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2B5F4" w14:textId="14779B0E" w:rsidR="00984EC9" w:rsidRPr="00B94F70" w:rsidRDefault="00D61A08" w:rsidP="00984EC9">
      <w:pPr>
        <w:pStyle w:val="Title"/>
        <w:rPr>
          <w:rFonts w:asciiTheme="minorHAnsi" w:hAnsiTheme="minorHAnsi" w:cstheme="minorHAnsi"/>
          <w:sz w:val="22"/>
          <w:szCs w:val="22"/>
        </w:rPr>
      </w:pPr>
      <w:r w:rsidRPr="00A17E77">
        <w:rPr>
          <w:noProof/>
        </w:rPr>
        <w:drawing>
          <wp:anchor distT="0" distB="0" distL="114300" distR="114300" simplePos="0" relativeHeight="251659264" behindDoc="1" locked="0" layoutInCell="1" allowOverlap="1" wp14:anchorId="4B842B25" wp14:editId="78D7E8A9">
            <wp:simplePos x="0" y="0"/>
            <wp:positionH relativeFrom="margin">
              <wp:align>center</wp:align>
            </wp:positionH>
            <wp:positionV relativeFrom="paragraph">
              <wp:posOffset>0</wp:posOffset>
            </wp:positionV>
            <wp:extent cx="2022475" cy="755650"/>
            <wp:effectExtent l="0" t="0" r="0" b="6350"/>
            <wp:wrapTight wrapText="bothSides">
              <wp:wrapPolygon edited="0">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14:paraId="282B1FB8" w14:textId="77777777" w:rsidR="00E050B6" w:rsidRPr="00B94F70" w:rsidRDefault="00E050B6" w:rsidP="00984EC9">
      <w:pPr>
        <w:jc w:val="center"/>
        <w:rPr>
          <w:rFonts w:asciiTheme="minorHAnsi" w:hAnsiTheme="minorHAnsi" w:cstheme="minorHAnsi"/>
          <w:b/>
          <w:sz w:val="22"/>
          <w:szCs w:val="22"/>
        </w:rPr>
      </w:pPr>
    </w:p>
    <w:p w14:paraId="196C93AA" w14:textId="77777777" w:rsidR="00E050B6" w:rsidRPr="00B94F70" w:rsidRDefault="00E050B6" w:rsidP="00984EC9">
      <w:pPr>
        <w:jc w:val="center"/>
        <w:rPr>
          <w:rFonts w:asciiTheme="minorHAnsi" w:hAnsiTheme="minorHAnsi" w:cstheme="minorHAnsi"/>
          <w:b/>
          <w:sz w:val="22"/>
          <w:szCs w:val="22"/>
        </w:rPr>
      </w:pPr>
    </w:p>
    <w:p w14:paraId="26281031" w14:textId="77777777" w:rsidR="000E1D28" w:rsidRPr="00B94F70" w:rsidRDefault="000E1D28" w:rsidP="00984EC9">
      <w:pPr>
        <w:jc w:val="center"/>
        <w:rPr>
          <w:rFonts w:asciiTheme="minorHAnsi" w:hAnsiTheme="minorHAnsi" w:cstheme="minorHAnsi"/>
          <w:b/>
          <w:sz w:val="22"/>
          <w:szCs w:val="22"/>
        </w:rPr>
      </w:pPr>
    </w:p>
    <w:p w14:paraId="75698E9C" w14:textId="77777777" w:rsidR="00984EC9" w:rsidRPr="00B94F70" w:rsidRDefault="00984EC9" w:rsidP="00984EC9">
      <w:pPr>
        <w:jc w:val="center"/>
        <w:rPr>
          <w:rFonts w:asciiTheme="minorHAnsi" w:hAnsiTheme="minorHAnsi" w:cstheme="minorHAnsi"/>
          <w:b/>
          <w:sz w:val="22"/>
          <w:szCs w:val="22"/>
        </w:rPr>
      </w:pPr>
      <w:r w:rsidRPr="00B94F70">
        <w:rPr>
          <w:rFonts w:asciiTheme="minorHAnsi" w:hAnsiTheme="minorHAnsi" w:cstheme="minorHAnsi"/>
          <w:b/>
          <w:sz w:val="22"/>
          <w:szCs w:val="22"/>
        </w:rPr>
        <w:t>CARDIFF AND VALE OF GLAMORGAN REGIONAL PARTNERSHIP BOARD</w:t>
      </w:r>
    </w:p>
    <w:p w14:paraId="6D90FD2A" w14:textId="02C032B3" w:rsidR="009B28CC" w:rsidRPr="00B94F70" w:rsidRDefault="00FF5BC4" w:rsidP="00984EC9">
      <w:pPr>
        <w:jc w:val="center"/>
        <w:rPr>
          <w:rFonts w:asciiTheme="minorHAnsi" w:hAnsiTheme="minorHAnsi" w:cstheme="minorHAnsi"/>
          <w:b/>
          <w:sz w:val="22"/>
          <w:szCs w:val="22"/>
        </w:rPr>
      </w:pPr>
      <w:r w:rsidRPr="00B94F70">
        <w:rPr>
          <w:rFonts w:asciiTheme="minorHAnsi" w:hAnsiTheme="minorHAnsi" w:cstheme="minorHAnsi"/>
          <w:b/>
          <w:sz w:val="22"/>
          <w:szCs w:val="22"/>
        </w:rPr>
        <w:t>Via Teams</w:t>
      </w:r>
    </w:p>
    <w:p w14:paraId="406EC0BC" w14:textId="77777777" w:rsidR="001E13F3" w:rsidRPr="00B94F70" w:rsidRDefault="001E13F3" w:rsidP="00984EC9">
      <w:pPr>
        <w:jc w:val="center"/>
        <w:rPr>
          <w:rFonts w:asciiTheme="minorHAnsi" w:hAnsiTheme="minorHAnsi" w:cstheme="minorHAnsi"/>
          <w:b/>
          <w:sz w:val="22"/>
          <w:szCs w:val="22"/>
        </w:rPr>
      </w:pPr>
    </w:p>
    <w:p w14:paraId="6E4D3642" w14:textId="7E3CBFAC" w:rsidR="009B28CC" w:rsidRPr="00B94F70" w:rsidRDefault="00852488" w:rsidP="00984EC9">
      <w:pPr>
        <w:jc w:val="center"/>
        <w:rPr>
          <w:rFonts w:asciiTheme="minorHAnsi" w:hAnsiTheme="minorHAnsi" w:cstheme="minorHAnsi"/>
          <w:b/>
          <w:sz w:val="22"/>
          <w:szCs w:val="22"/>
        </w:rPr>
      </w:pPr>
      <w:r>
        <w:rPr>
          <w:rFonts w:asciiTheme="minorHAnsi" w:hAnsiTheme="minorHAnsi" w:cstheme="minorHAnsi"/>
          <w:b/>
          <w:sz w:val="22"/>
          <w:szCs w:val="22"/>
        </w:rPr>
        <w:t>02</w:t>
      </w:r>
      <w:r w:rsidRPr="00852488">
        <w:rPr>
          <w:rFonts w:asciiTheme="minorHAnsi" w:hAnsiTheme="minorHAnsi" w:cstheme="minorHAnsi"/>
          <w:b/>
          <w:sz w:val="22"/>
          <w:szCs w:val="22"/>
          <w:vertAlign w:val="superscript"/>
        </w:rPr>
        <w:t>nd</w:t>
      </w:r>
      <w:r>
        <w:rPr>
          <w:rFonts w:asciiTheme="minorHAnsi" w:hAnsiTheme="minorHAnsi" w:cstheme="minorHAnsi"/>
          <w:b/>
          <w:sz w:val="22"/>
          <w:szCs w:val="22"/>
        </w:rPr>
        <w:t xml:space="preserve"> November</w:t>
      </w:r>
      <w:r w:rsidR="001E13F3" w:rsidRPr="00B94F70">
        <w:rPr>
          <w:rFonts w:asciiTheme="minorHAnsi" w:hAnsiTheme="minorHAnsi" w:cstheme="minorHAnsi"/>
          <w:b/>
          <w:sz w:val="22"/>
          <w:szCs w:val="22"/>
        </w:rPr>
        <w:t xml:space="preserve"> 2021 </w:t>
      </w:r>
    </w:p>
    <w:p w14:paraId="23276183" w14:textId="047A7903" w:rsidR="009B28CC" w:rsidRPr="00B94F70" w:rsidRDefault="000E1D28" w:rsidP="00984EC9">
      <w:pPr>
        <w:jc w:val="center"/>
        <w:rPr>
          <w:rFonts w:asciiTheme="minorHAnsi" w:hAnsiTheme="minorHAnsi" w:cstheme="minorHAnsi"/>
          <w:b/>
          <w:sz w:val="22"/>
          <w:szCs w:val="22"/>
        </w:rPr>
      </w:pPr>
      <w:r w:rsidRPr="00B94F70">
        <w:rPr>
          <w:rFonts w:asciiTheme="minorHAnsi" w:hAnsiTheme="minorHAnsi" w:cstheme="minorHAnsi"/>
          <w:b/>
          <w:sz w:val="22"/>
          <w:szCs w:val="22"/>
        </w:rPr>
        <w:t>14:00 – 1</w:t>
      </w:r>
      <w:r w:rsidR="00D61A08">
        <w:rPr>
          <w:rFonts w:asciiTheme="minorHAnsi" w:hAnsiTheme="minorHAnsi" w:cstheme="minorHAnsi"/>
          <w:b/>
          <w:sz w:val="22"/>
          <w:szCs w:val="22"/>
        </w:rPr>
        <w:t>7</w:t>
      </w:r>
      <w:r w:rsidRPr="00B94F70">
        <w:rPr>
          <w:rFonts w:asciiTheme="minorHAnsi" w:hAnsiTheme="minorHAnsi" w:cstheme="minorHAnsi"/>
          <w:b/>
          <w:sz w:val="22"/>
          <w:szCs w:val="22"/>
        </w:rPr>
        <w:t>:</w:t>
      </w:r>
      <w:r w:rsidR="00FF5BC4" w:rsidRPr="00B94F70">
        <w:rPr>
          <w:rFonts w:asciiTheme="minorHAnsi" w:hAnsiTheme="minorHAnsi" w:cstheme="minorHAnsi"/>
          <w:b/>
          <w:sz w:val="22"/>
          <w:szCs w:val="22"/>
        </w:rPr>
        <w:t>0</w:t>
      </w:r>
      <w:r w:rsidR="00E050B6" w:rsidRPr="00B94F70">
        <w:rPr>
          <w:rFonts w:asciiTheme="minorHAnsi" w:hAnsiTheme="minorHAnsi" w:cstheme="minorHAnsi"/>
          <w:b/>
          <w:sz w:val="22"/>
          <w:szCs w:val="22"/>
        </w:rPr>
        <w:t>0</w:t>
      </w:r>
      <w:r w:rsidR="009B28CC" w:rsidRPr="00B94F70">
        <w:rPr>
          <w:rFonts w:asciiTheme="minorHAnsi" w:hAnsiTheme="minorHAnsi" w:cstheme="minorHAnsi"/>
          <w:b/>
          <w:sz w:val="22"/>
          <w:szCs w:val="22"/>
        </w:rPr>
        <w:t xml:space="preserve"> </w:t>
      </w:r>
    </w:p>
    <w:p w14:paraId="38D4A8D8" w14:textId="77777777" w:rsidR="0042262B" w:rsidRPr="00B94F70" w:rsidRDefault="0042262B" w:rsidP="00984EC9">
      <w:pPr>
        <w:jc w:val="center"/>
        <w:rPr>
          <w:rFonts w:asciiTheme="minorHAnsi" w:hAnsiTheme="minorHAnsi" w:cstheme="minorHAnsi"/>
          <w:b/>
          <w:sz w:val="22"/>
          <w:szCs w:val="22"/>
        </w:rPr>
      </w:pPr>
    </w:p>
    <w:p w14:paraId="515E4088" w14:textId="0A727155" w:rsidR="00984EC9" w:rsidRPr="00B94F70" w:rsidRDefault="00984EC9" w:rsidP="00984EC9">
      <w:pPr>
        <w:jc w:val="center"/>
        <w:rPr>
          <w:rFonts w:asciiTheme="minorHAnsi" w:hAnsiTheme="minorHAnsi" w:cstheme="minorHAnsi"/>
          <w:b/>
          <w:sz w:val="22"/>
          <w:szCs w:val="22"/>
          <w:u w:val="single"/>
        </w:rPr>
      </w:pPr>
      <w:r w:rsidRPr="00B94F70">
        <w:rPr>
          <w:rFonts w:asciiTheme="minorHAnsi" w:hAnsiTheme="minorHAnsi" w:cstheme="minorHAnsi"/>
          <w:b/>
          <w:sz w:val="22"/>
          <w:szCs w:val="22"/>
          <w:u w:val="single"/>
        </w:rPr>
        <w:t>Minutes of the Meeting</w:t>
      </w:r>
      <w:r w:rsidR="00313869" w:rsidRPr="00B94F70">
        <w:rPr>
          <w:rFonts w:asciiTheme="minorHAnsi" w:hAnsiTheme="minorHAnsi" w:cstheme="minorHAnsi"/>
          <w:b/>
          <w:sz w:val="22"/>
          <w:szCs w:val="22"/>
          <w:u w:val="single"/>
        </w:rPr>
        <w:t xml:space="preserve"> </w:t>
      </w:r>
    </w:p>
    <w:p w14:paraId="27DE87FC" w14:textId="77777777" w:rsidR="00E7149E" w:rsidRPr="00B94F70" w:rsidRDefault="00984EC9" w:rsidP="00984EC9">
      <w:pPr>
        <w:jc w:val="both"/>
        <w:rPr>
          <w:rFonts w:asciiTheme="minorHAnsi" w:hAnsiTheme="minorHAnsi" w:cstheme="minorHAnsi"/>
          <w:b/>
          <w:sz w:val="22"/>
          <w:szCs w:val="22"/>
        </w:rPr>
      </w:pPr>
      <w:r w:rsidRPr="00B94F70">
        <w:rPr>
          <w:rFonts w:asciiTheme="minorHAnsi" w:hAnsiTheme="minorHAnsi" w:cstheme="minorHAnsi"/>
          <w:b/>
          <w:sz w:val="22"/>
          <w:szCs w:val="22"/>
        </w:rPr>
        <w:t>Attendance</w:t>
      </w:r>
    </w:p>
    <w:p w14:paraId="1F139B93" w14:textId="77777777" w:rsidR="00EC4BDB" w:rsidRPr="00B94F70" w:rsidRDefault="00EC4BDB" w:rsidP="00984EC9">
      <w:pPr>
        <w:jc w:val="both"/>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1E13F3" w:rsidRPr="00B94F70" w14:paraId="654A1391" w14:textId="77777777" w:rsidTr="00E77DAD">
        <w:trPr>
          <w:trHeight w:val="284"/>
        </w:trPr>
        <w:tc>
          <w:tcPr>
            <w:tcW w:w="2567" w:type="dxa"/>
            <w:shd w:val="clear" w:color="auto" w:fill="auto"/>
            <w:vAlign w:val="center"/>
          </w:tcPr>
          <w:p w14:paraId="0E7755FE" w14:textId="12FCB7B8" w:rsidR="001E13F3" w:rsidRPr="00FB2202" w:rsidRDefault="001E13F3" w:rsidP="00C37C10">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Cllr Ben Gray (Chair</w:t>
            </w:r>
            <w:r w:rsidR="001D4AF5" w:rsidRPr="00FB2202">
              <w:rPr>
                <w:rFonts w:asciiTheme="minorHAnsi" w:hAnsiTheme="minorHAnsi" w:cstheme="minorHAnsi"/>
                <w:color w:val="000000"/>
                <w:sz w:val="22"/>
                <w:szCs w:val="22"/>
              </w:rPr>
              <w:t>)</w:t>
            </w:r>
          </w:p>
        </w:tc>
        <w:tc>
          <w:tcPr>
            <w:tcW w:w="7371" w:type="dxa"/>
            <w:shd w:val="clear" w:color="auto" w:fill="auto"/>
            <w:vAlign w:val="center"/>
          </w:tcPr>
          <w:p w14:paraId="132AA008" w14:textId="33BB22AB" w:rsidR="001E13F3" w:rsidRPr="00FB2202" w:rsidRDefault="001E13F3" w:rsidP="00C37C10">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Cabinet Member for Social Care and Health, Vale of Glamorgan Council</w:t>
            </w:r>
          </w:p>
        </w:tc>
      </w:tr>
      <w:tr w:rsidR="00712425" w:rsidRPr="00B94F70" w14:paraId="06BC4ADD" w14:textId="77777777" w:rsidTr="00E77DAD">
        <w:trPr>
          <w:trHeight w:val="284"/>
        </w:trPr>
        <w:tc>
          <w:tcPr>
            <w:tcW w:w="2567" w:type="dxa"/>
            <w:shd w:val="clear" w:color="auto" w:fill="auto"/>
            <w:vAlign w:val="center"/>
          </w:tcPr>
          <w:p w14:paraId="4E4425C0" w14:textId="457C1FB3"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Abigail Harris</w:t>
            </w:r>
          </w:p>
        </w:tc>
        <w:tc>
          <w:tcPr>
            <w:tcW w:w="7371" w:type="dxa"/>
            <w:shd w:val="clear" w:color="auto" w:fill="auto"/>
            <w:vAlign w:val="center"/>
          </w:tcPr>
          <w:p w14:paraId="27691E4D" w14:textId="45D8FD81"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Director of Planning and Strategy, Cardiff and Vale University Health Board</w:t>
            </w:r>
          </w:p>
        </w:tc>
      </w:tr>
      <w:tr w:rsidR="00712425" w:rsidRPr="00B94F70" w14:paraId="56218F80" w14:textId="77777777" w:rsidTr="00E77DAD">
        <w:trPr>
          <w:trHeight w:val="284"/>
        </w:trPr>
        <w:tc>
          <w:tcPr>
            <w:tcW w:w="2567" w:type="dxa"/>
            <w:shd w:val="clear" w:color="auto" w:fill="auto"/>
            <w:vAlign w:val="center"/>
          </w:tcPr>
          <w:p w14:paraId="0090C06E" w14:textId="6486682D"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Cath Doman</w:t>
            </w:r>
          </w:p>
        </w:tc>
        <w:tc>
          <w:tcPr>
            <w:tcW w:w="7371" w:type="dxa"/>
            <w:shd w:val="clear" w:color="auto" w:fill="auto"/>
            <w:vAlign w:val="center"/>
          </w:tcPr>
          <w:p w14:paraId="4C32DBA8" w14:textId="773DF8C4" w:rsidR="00712425" w:rsidRPr="00FB2202" w:rsidRDefault="00712425" w:rsidP="00706F02">
            <w:pPr>
              <w:rPr>
                <w:rFonts w:asciiTheme="minorHAnsi" w:hAnsiTheme="minorHAnsi" w:cstheme="minorHAnsi"/>
                <w:color w:val="000000"/>
                <w:sz w:val="22"/>
                <w:szCs w:val="22"/>
              </w:rPr>
            </w:pPr>
            <w:r w:rsidRPr="00FB2202">
              <w:rPr>
                <w:rFonts w:asciiTheme="minorHAnsi" w:hAnsiTheme="minorHAnsi" w:cstheme="minorHAnsi"/>
                <w:color w:val="000000"/>
                <w:sz w:val="22"/>
                <w:szCs w:val="22"/>
              </w:rPr>
              <w:t>Director of Health and Social Care Integration, Cardiff and Vale Integrated Health and Social Care</w:t>
            </w:r>
            <w:r w:rsidR="0013779A" w:rsidRPr="00FB2202">
              <w:rPr>
                <w:rFonts w:asciiTheme="minorHAnsi" w:hAnsiTheme="minorHAnsi" w:cstheme="minorHAnsi"/>
                <w:color w:val="000000"/>
                <w:sz w:val="22"/>
                <w:szCs w:val="22"/>
              </w:rPr>
              <w:t xml:space="preserve">, </w:t>
            </w:r>
          </w:p>
        </w:tc>
      </w:tr>
      <w:tr w:rsidR="00712425" w:rsidRPr="00B94F70" w14:paraId="56F50A94" w14:textId="77777777" w:rsidTr="00E77DAD">
        <w:trPr>
          <w:trHeight w:val="284"/>
        </w:trPr>
        <w:tc>
          <w:tcPr>
            <w:tcW w:w="2567" w:type="dxa"/>
            <w:shd w:val="clear" w:color="auto" w:fill="auto"/>
            <w:noWrap/>
            <w:vAlign w:val="center"/>
          </w:tcPr>
          <w:p w14:paraId="4DA0CF6A" w14:textId="2F3D3D75"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Charles (Jan) Janczewski (Vice Chair)</w:t>
            </w:r>
          </w:p>
        </w:tc>
        <w:tc>
          <w:tcPr>
            <w:tcW w:w="7371" w:type="dxa"/>
            <w:shd w:val="clear" w:color="auto" w:fill="auto"/>
            <w:noWrap/>
            <w:vAlign w:val="center"/>
          </w:tcPr>
          <w:p w14:paraId="2D41F8DD" w14:textId="5B6B6E92"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Chair, Cardiff and Vale University Health Board</w:t>
            </w:r>
          </w:p>
        </w:tc>
      </w:tr>
      <w:tr w:rsidR="0013779A" w:rsidRPr="00B94F70" w14:paraId="53E05D38" w14:textId="77777777" w:rsidTr="00E77DAD">
        <w:trPr>
          <w:trHeight w:val="284"/>
        </w:trPr>
        <w:tc>
          <w:tcPr>
            <w:tcW w:w="2567" w:type="dxa"/>
            <w:shd w:val="clear" w:color="auto" w:fill="auto"/>
            <w:noWrap/>
            <w:vAlign w:val="center"/>
          </w:tcPr>
          <w:p w14:paraId="11A3B6DF" w14:textId="32A53540"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Cllr Graham Hinchey</w:t>
            </w:r>
          </w:p>
        </w:tc>
        <w:tc>
          <w:tcPr>
            <w:tcW w:w="7371" w:type="dxa"/>
            <w:shd w:val="clear" w:color="auto" w:fill="auto"/>
            <w:noWrap/>
            <w:vAlign w:val="center"/>
          </w:tcPr>
          <w:p w14:paraId="50AB3A17" w14:textId="06F893BF"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Cabinet Member for Children and Families, Cardiff Council</w:t>
            </w:r>
          </w:p>
        </w:tc>
      </w:tr>
      <w:tr w:rsidR="0013779A" w:rsidRPr="00B94F70" w14:paraId="096A758B" w14:textId="77777777" w:rsidTr="00E77DAD">
        <w:trPr>
          <w:trHeight w:val="284"/>
        </w:trPr>
        <w:tc>
          <w:tcPr>
            <w:tcW w:w="2567" w:type="dxa"/>
            <w:shd w:val="clear" w:color="auto" w:fill="auto"/>
            <w:vAlign w:val="center"/>
          </w:tcPr>
          <w:p w14:paraId="5D1B20A4" w14:textId="7EF9F02D"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Helen White</w:t>
            </w:r>
          </w:p>
        </w:tc>
        <w:tc>
          <w:tcPr>
            <w:tcW w:w="7371" w:type="dxa"/>
            <w:shd w:val="clear" w:color="auto" w:fill="auto"/>
            <w:vAlign w:val="center"/>
          </w:tcPr>
          <w:p w14:paraId="74C01ECC" w14:textId="557FFD89"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Chief Executive, Taff Housing Association</w:t>
            </w:r>
          </w:p>
        </w:tc>
      </w:tr>
      <w:tr w:rsidR="0013779A" w:rsidRPr="00B94F70" w14:paraId="1F778303" w14:textId="77777777" w:rsidTr="00E77DAD">
        <w:trPr>
          <w:trHeight w:val="284"/>
        </w:trPr>
        <w:tc>
          <w:tcPr>
            <w:tcW w:w="2567" w:type="dxa"/>
            <w:shd w:val="clear" w:color="auto" w:fill="auto"/>
            <w:noWrap/>
            <w:vAlign w:val="center"/>
          </w:tcPr>
          <w:p w14:paraId="197C63CC" w14:textId="15859832"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Cllr Lynda Thorne</w:t>
            </w:r>
          </w:p>
        </w:tc>
        <w:tc>
          <w:tcPr>
            <w:tcW w:w="7371" w:type="dxa"/>
            <w:shd w:val="clear" w:color="auto" w:fill="auto"/>
            <w:noWrap/>
            <w:vAlign w:val="center"/>
          </w:tcPr>
          <w:p w14:paraId="540D5B61" w14:textId="412C7657"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Cabinet Member for Housing and Communities, Cardiff Council</w:t>
            </w:r>
          </w:p>
        </w:tc>
      </w:tr>
      <w:tr w:rsidR="0013779A" w:rsidRPr="00B94F70" w14:paraId="247CE3D1"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9DDB6" w14:textId="67B90908"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Lynne Aston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B5DDF" w14:textId="409C7869"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Assistant Finance Director, Cardiff and Vale UHB</w:t>
            </w:r>
          </w:p>
        </w:tc>
      </w:tr>
      <w:tr w:rsidR="0013779A" w:rsidRPr="00B94F70" w14:paraId="27E30F1C"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C9E6B" w14:textId="510FA009"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Malcolm Perrett</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5260" w14:textId="5393DAA8" w:rsidR="0013779A" w:rsidRPr="00FB2202" w:rsidRDefault="00A84C48" w:rsidP="0013779A">
            <w:pPr>
              <w:rPr>
                <w:rFonts w:asciiTheme="minorHAnsi" w:hAnsiTheme="minorHAnsi" w:cstheme="minorHAnsi"/>
                <w:color w:val="000000"/>
                <w:sz w:val="22"/>
                <w:szCs w:val="22"/>
              </w:rPr>
            </w:pPr>
            <w:r>
              <w:rPr>
                <w:rFonts w:ascii="Calibri" w:hAnsi="Calibri" w:cs="Calibri"/>
                <w:color w:val="000000"/>
                <w:sz w:val="22"/>
                <w:szCs w:val="22"/>
                <w:shd w:val="clear" w:color="auto" w:fill="FFFFFF"/>
              </w:rPr>
              <w:t>Policy advisor, Care Forum Wales</w:t>
            </w:r>
          </w:p>
        </w:tc>
      </w:tr>
      <w:tr w:rsidR="0013779A" w:rsidRPr="00B94F70" w14:paraId="09136BE3"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75DAB" w14:textId="508ACAC0"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Sam Austin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14151" w14:textId="77910AA7"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 xml:space="preserve">Deputy Chief Executive and Director of Operational Services, </w:t>
            </w:r>
            <w:proofErr w:type="spellStart"/>
            <w:r w:rsidRPr="00FB2202">
              <w:rPr>
                <w:rFonts w:asciiTheme="minorHAnsi" w:hAnsiTheme="minorHAnsi" w:cstheme="minorHAnsi"/>
                <w:color w:val="000000"/>
                <w:sz w:val="22"/>
                <w:szCs w:val="22"/>
              </w:rPr>
              <w:t>Llamau</w:t>
            </w:r>
            <w:proofErr w:type="spellEnd"/>
            <w:r w:rsidRPr="00FB2202">
              <w:rPr>
                <w:rFonts w:asciiTheme="minorHAnsi" w:hAnsiTheme="minorHAnsi" w:cstheme="minorHAnsi"/>
                <w:color w:val="000000"/>
                <w:sz w:val="22"/>
                <w:szCs w:val="22"/>
              </w:rPr>
              <w:t xml:space="preserve"> </w:t>
            </w:r>
          </w:p>
        </w:tc>
      </w:tr>
      <w:tr w:rsidR="0013779A" w:rsidRPr="00B94F70" w14:paraId="0DE93E51"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08A15" w14:textId="6832A7BC"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Sheila Hendrickson-Brown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E15DB" w14:textId="7A59BB53"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Chief Executive, Cardiff Third Sector Council</w:t>
            </w:r>
          </w:p>
        </w:tc>
      </w:tr>
      <w:tr w:rsidR="0013779A" w:rsidRPr="00B94F70" w14:paraId="330941AE"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A03F4" w14:textId="7547A281"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Sarah Wills</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69184" w14:textId="583236B5" w:rsidR="0013779A" w:rsidRPr="00FB2202" w:rsidRDefault="0013779A" w:rsidP="0013779A">
            <w:pPr>
              <w:rPr>
                <w:rFonts w:asciiTheme="minorHAnsi" w:hAnsiTheme="minorHAnsi" w:cstheme="minorHAnsi"/>
                <w:color w:val="000000"/>
                <w:sz w:val="22"/>
                <w:szCs w:val="22"/>
              </w:rPr>
            </w:pPr>
            <w:r w:rsidRPr="00FB2202">
              <w:rPr>
                <w:rFonts w:asciiTheme="minorHAnsi" w:hAnsiTheme="minorHAnsi" w:cstheme="minorHAnsi"/>
                <w:color w:val="000000"/>
                <w:sz w:val="22"/>
                <w:szCs w:val="22"/>
              </w:rPr>
              <w:t xml:space="preserve">Head of Services (Central), </w:t>
            </w:r>
            <w:proofErr w:type="spellStart"/>
            <w:r w:rsidRPr="00FB2202">
              <w:rPr>
                <w:rFonts w:asciiTheme="minorHAnsi" w:hAnsiTheme="minorHAnsi" w:cstheme="minorHAnsi"/>
                <w:color w:val="000000"/>
                <w:sz w:val="22"/>
                <w:szCs w:val="22"/>
              </w:rPr>
              <w:t>Platfform</w:t>
            </w:r>
            <w:proofErr w:type="spellEnd"/>
          </w:p>
        </w:tc>
      </w:tr>
      <w:tr w:rsidR="00E60799" w:rsidRPr="00B94F70" w14:paraId="0C4F8393"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ECD82" w14:textId="673EA194" w:rsidR="00E60799" w:rsidRPr="00FB2202" w:rsidRDefault="00E60799" w:rsidP="00E60799">
            <w:pPr>
              <w:rPr>
                <w:rFonts w:asciiTheme="minorHAnsi" w:hAnsiTheme="minorHAnsi" w:cstheme="minorHAnsi"/>
                <w:color w:val="000000"/>
                <w:sz w:val="22"/>
                <w:szCs w:val="22"/>
              </w:rPr>
            </w:pPr>
            <w:r w:rsidRPr="00FB2202">
              <w:rPr>
                <w:rFonts w:asciiTheme="minorHAnsi" w:hAnsiTheme="minorHAnsi" w:cstheme="minorHAnsi"/>
                <w:color w:val="000000"/>
                <w:sz w:val="22"/>
                <w:szCs w:val="22"/>
              </w:rPr>
              <w:t>Sarah McGill</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EB26A" w14:textId="68C99F81" w:rsidR="00E60799" w:rsidRPr="00FB2202" w:rsidRDefault="00E60799" w:rsidP="00E60799">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Corporate Director – People and Communities, Cardiff Council</w:t>
            </w:r>
          </w:p>
        </w:tc>
      </w:tr>
      <w:tr w:rsidR="00E60799" w:rsidRPr="00B94F70" w14:paraId="53F1BD32"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C5FDB" w14:textId="3E5AA283" w:rsidR="00E60799" w:rsidRPr="00FB2202" w:rsidRDefault="00E60799" w:rsidP="00E60799">
            <w:pPr>
              <w:rPr>
                <w:rFonts w:asciiTheme="minorHAnsi" w:hAnsiTheme="minorHAnsi" w:cstheme="minorHAnsi"/>
                <w:color w:val="000000"/>
                <w:sz w:val="22"/>
                <w:szCs w:val="22"/>
              </w:rPr>
            </w:pPr>
            <w:r w:rsidRPr="00FB2202">
              <w:rPr>
                <w:rFonts w:asciiTheme="minorHAnsi" w:hAnsiTheme="minorHAnsi" w:cstheme="minorHAnsi"/>
                <w:color w:val="000000"/>
                <w:sz w:val="22"/>
                <w:szCs w:val="22"/>
              </w:rPr>
              <w:t>Meredith Gardiner</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621F6" w14:textId="043DB685" w:rsidR="00E60799" w:rsidRPr="00FB2202" w:rsidRDefault="00DD3A5C" w:rsidP="00E60799">
            <w:pPr>
              <w:rPr>
                <w:rFonts w:asciiTheme="minorHAnsi" w:hAnsiTheme="minorHAnsi" w:cstheme="minorHAnsi"/>
                <w:color w:val="000000"/>
                <w:sz w:val="22"/>
                <w:szCs w:val="22"/>
              </w:rPr>
            </w:pPr>
            <w:r>
              <w:rPr>
                <w:rFonts w:asciiTheme="minorHAnsi" w:hAnsiTheme="minorHAnsi" w:cstheme="minorHAnsi"/>
                <w:color w:val="000000"/>
                <w:sz w:val="22"/>
                <w:szCs w:val="22"/>
              </w:rPr>
              <w:t>Head of Partnerships and Assurance CAV RPB Team</w:t>
            </w:r>
          </w:p>
        </w:tc>
      </w:tr>
      <w:tr w:rsidR="008B2F40" w:rsidRPr="00B94F70" w14:paraId="03BD9D9B" w14:textId="77777777" w:rsidTr="00E77DAD">
        <w:trPr>
          <w:trHeight w:val="284"/>
        </w:trPr>
        <w:tc>
          <w:tcPr>
            <w:tcW w:w="2567" w:type="dxa"/>
            <w:shd w:val="clear" w:color="auto" w:fill="auto"/>
            <w:noWrap/>
            <w:vAlign w:val="center"/>
          </w:tcPr>
          <w:p w14:paraId="2C3FB196" w14:textId="5FFEF6FF" w:rsidR="008B2F40" w:rsidRPr="00FB2202" w:rsidRDefault="008B2F40" w:rsidP="008B2F40">
            <w:pPr>
              <w:rPr>
                <w:rFonts w:asciiTheme="minorHAnsi" w:hAnsiTheme="minorHAnsi" w:cstheme="minorHAnsi"/>
                <w:color w:val="000000"/>
                <w:sz w:val="22"/>
                <w:szCs w:val="22"/>
              </w:rPr>
            </w:pPr>
            <w:r w:rsidRPr="00FB2202">
              <w:rPr>
                <w:rFonts w:asciiTheme="minorHAnsi" w:hAnsiTheme="minorHAnsi" w:cstheme="minorHAnsi"/>
                <w:color w:val="000000"/>
                <w:sz w:val="22"/>
                <w:szCs w:val="22"/>
              </w:rPr>
              <w:t>Estelle Hitchon</w:t>
            </w:r>
          </w:p>
        </w:tc>
        <w:tc>
          <w:tcPr>
            <w:tcW w:w="7371" w:type="dxa"/>
            <w:shd w:val="clear" w:color="auto" w:fill="auto"/>
            <w:noWrap/>
            <w:vAlign w:val="center"/>
          </w:tcPr>
          <w:p w14:paraId="228C8456" w14:textId="53567A04" w:rsidR="008B2F40" w:rsidRPr="00FB2202" w:rsidRDefault="008B2F40" w:rsidP="008B2F40">
            <w:pPr>
              <w:rPr>
                <w:rFonts w:asciiTheme="minorHAnsi" w:hAnsiTheme="minorHAnsi" w:cstheme="minorHAnsi"/>
                <w:color w:val="000000"/>
                <w:sz w:val="22"/>
                <w:szCs w:val="22"/>
              </w:rPr>
            </w:pPr>
            <w:r w:rsidRPr="00FB2202">
              <w:rPr>
                <w:rFonts w:asciiTheme="minorHAnsi" w:hAnsiTheme="minorHAnsi" w:cstheme="minorHAnsi"/>
                <w:color w:val="000000"/>
                <w:sz w:val="22"/>
                <w:szCs w:val="22"/>
              </w:rPr>
              <w:t>Director of Partnerships and Engagement, Welsh Ambulance Services NHS Trust</w:t>
            </w:r>
          </w:p>
        </w:tc>
      </w:tr>
      <w:tr w:rsidR="00E60799" w:rsidRPr="00B94F70" w14:paraId="22872105" w14:textId="77777777" w:rsidTr="00E77DAD">
        <w:trPr>
          <w:trHeight w:val="220"/>
        </w:trPr>
        <w:tc>
          <w:tcPr>
            <w:tcW w:w="2567" w:type="dxa"/>
            <w:shd w:val="clear" w:color="auto" w:fill="auto"/>
            <w:vAlign w:val="center"/>
          </w:tcPr>
          <w:p w14:paraId="4BD975DA" w14:textId="4C6C7858" w:rsidR="00E60799" w:rsidRPr="00FB2202" w:rsidRDefault="00E60799" w:rsidP="00E60799">
            <w:pPr>
              <w:rPr>
                <w:rFonts w:asciiTheme="minorHAnsi" w:hAnsiTheme="minorHAnsi" w:cstheme="minorHAnsi"/>
                <w:color w:val="000000"/>
                <w:sz w:val="22"/>
                <w:szCs w:val="22"/>
              </w:rPr>
            </w:pPr>
            <w:r w:rsidRPr="00FB2202">
              <w:rPr>
                <w:rFonts w:asciiTheme="minorHAnsi" w:hAnsiTheme="minorHAnsi" w:cstheme="minorHAnsi"/>
                <w:color w:val="000000"/>
                <w:sz w:val="22"/>
                <w:szCs w:val="22"/>
              </w:rPr>
              <w:t>Paula Ham</w:t>
            </w:r>
          </w:p>
        </w:tc>
        <w:tc>
          <w:tcPr>
            <w:tcW w:w="7371" w:type="dxa"/>
            <w:shd w:val="clear" w:color="auto" w:fill="auto"/>
            <w:vAlign w:val="center"/>
          </w:tcPr>
          <w:p w14:paraId="708B13E5" w14:textId="7851B5A9" w:rsidR="00E60799" w:rsidRPr="00FB2202" w:rsidRDefault="00E60799" w:rsidP="00E60799">
            <w:pPr>
              <w:rPr>
                <w:rFonts w:asciiTheme="minorHAnsi" w:hAnsiTheme="minorHAnsi" w:cstheme="minorHAnsi"/>
                <w:color w:val="000000"/>
                <w:sz w:val="22"/>
                <w:szCs w:val="22"/>
              </w:rPr>
            </w:pPr>
            <w:r w:rsidRPr="00FB2202">
              <w:rPr>
                <w:rFonts w:asciiTheme="minorHAnsi" w:hAnsiTheme="minorHAnsi" w:cstheme="minorHAnsi"/>
                <w:color w:val="000000"/>
                <w:sz w:val="22"/>
                <w:szCs w:val="22"/>
              </w:rPr>
              <w:t>Director of Learning and Skills, Vale of Glamorgan Council</w:t>
            </w:r>
          </w:p>
        </w:tc>
      </w:tr>
      <w:tr w:rsidR="00706F02" w:rsidRPr="00B94F70" w14:paraId="4942A5C2" w14:textId="77777777" w:rsidTr="00E77DAD">
        <w:trPr>
          <w:trHeight w:val="220"/>
        </w:trPr>
        <w:tc>
          <w:tcPr>
            <w:tcW w:w="2567" w:type="dxa"/>
            <w:shd w:val="clear" w:color="auto" w:fill="auto"/>
            <w:vAlign w:val="center"/>
          </w:tcPr>
          <w:p w14:paraId="0CEDC8B4" w14:textId="38910C64" w:rsidR="00706F02" w:rsidRPr="00FB2202" w:rsidRDefault="00706F02" w:rsidP="00E60799">
            <w:pPr>
              <w:rPr>
                <w:rFonts w:asciiTheme="minorHAnsi" w:hAnsiTheme="minorHAnsi" w:cstheme="minorHAnsi"/>
                <w:color w:val="000000"/>
                <w:sz w:val="22"/>
                <w:szCs w:val="22"/>
              </w:rPr>
            </w:pPr>
            <w:r>
              <w:rPr>
                <w:rFonts w:asciiTheme="minorHAnsi" w:hAnsiTheme="minorHAnsi" w:cstheme="minorHAnsi"/>
                <w:color w:val="000000"/>
                <w:sz w:val="22"/>
                <w:szCs w:val="22"/>
              </w:rPr>
              <w:t>Mel Godfrey</w:t>
            </w:r>
          </w:p>
        </w:tc>
        <w:tc>
          <w:tcPr>
            <w:tcW w:w="7371" w:type="dxa"/>
            <w:shd w:val="clear" w:color="auto" w:fill="auto"/>
            <w:vAlign w:val="center"/>
          </w:tcPr>
          <w:p w14:paraId="193960C8" w14:textId="7803B19E" w:rsidR="00706F02" w:rsidRPr="00465172" w:rsidRDefault="002737BE" w:rsidP="00E60799">
            <w:pPr>
              <w:rPr>
                <w:rFonts w:asciiTheme="minorHAnsi" w:hAnsiTheme="minorHAnsi" w:cstheme="minorHAnsi"/>
                <w:color w:val="FF0000"/>
                <w:sz w:val="22"/>
                <w:szCs w:val="22"/>
              </w:rPr>
            </w:pPr>
            <w:r w:rsidRPr="00F647CD">
              <w:rPr>
                <w:rFonts w:asciiTheme="minorHAnsi" w:hAnsiTheme="minorHAnsi"/>
                <w:color w:val="000000"/>
                <w:sz w:val="22"/>
                <w:szCs w:val="22"/>
              </w:rPr>
              <w:t>Director of Education and Lifelong Learning, Cardiff Council</w:t>
            </w:r>
          </w:p>
        </w:tc>
      </w:tr>
      <w:tr w:rsidR="000008A8" w:rsidRPr="00B94F70" w14:paraId="4E3FA44A" w14:textId="77777777" w:rsidTr="00E77DAD">
        <w:trPr>
          <w:trHeight w:val="284"/>
        </w:trPr>
        <w:tc>
          <w:tcPr>
            <w:tcW w:w="9938" w:type="dxa"/>
            <w:gridSpan w:val="2"/>
            <w:shd w:val="clear" w:color="auto" w:fill="auto"/>
            <w:vAlign w:val="center"/>
          </w:tcPr>
          <w:p w14:paraId="053E9DFD" w14:textId="77777777" w:rsidR="000008A8" w:rsidRPr="00B94F70" w:rsidRDefault="000008A8" w:rsidP="000008A8">
            <w:pPr>
              <w:rPr>
                <w:rFonts w:asciiTheme="minorHAnsi" w:hAnsiTheme="minorHAnsi" w:cstheme="minorHAnsi"/>
                <w:color w:val="000000"/>
                <w:sz w:val="22"/>
                <w:szCs w:val="22"/>
              </w:rPr>
            </w:pPr>
            <w:r w:rsidRPr="00B94F70">
              <w:rPr>
                <w:rFonts w:asciiTheme="minorHAnsi" w:hAnsiTheme="minorHAnsi" w:cstheme="minorHAnsi"/>
                <w:b/>
                <w:color w:val="000000"/>
                <w:sz w:val="22"/>
                <w:szCs w:val="22"/>
              </w:rPr>
              <w:t>Secretariat</w:t>
            </w:r>
          </w:p>
        </w:tc>
      </w:tr>
      <w:tr w:rsidR="000008A8" w:rsidRPr="00B94F70" w14:paraId="69B11ACB" w14:textId="77777777" w:rsidTr="00E77DAD">
        <w:trPr>
          <w:trHeight w:val="284"/>
        </w:trPr>
        <w:tc>
          <w:tcPr>
            <w:tcW w:w="2567" w:type="dxa"/>
            <w:shd w:val="clear" w:color="auto" w:fill="auto"/>
            <w:vAlign w:val="center"/>
          </w:tcPr>
          <w:p w14:paraId="2A884C10" w14:textId="6FAB98D0" w:rsidR="000008A8" w:rsidRPr="00FB2202" w:rsidRDefault="0013779A" w:rsidP="000008A8">
            <w:pPr>
              <w:rPr>
                <w:rFonts w:asciiTheme="minorHAnsi" w:hAnsiTheme="minorHAnsi" w:cstheme="minorHAnsi"/>
                <w:color w:val="000000"/>
                <w:sz w:val="22"/>
                <w:szCs w:val="22"/>
              </w:rPr>
            </w:pPr>
            <w:r w:rsidRPr="00FB2202">
              <w:rPr>
                <w:rFonts w:asciiTheme="minorHAnsi" w:hAnsiTheme="minorHAnsi" w:cstheme="minorHAnsi"/>
                <w:color w:val="000000"/>
                <w:sz w:val="22"/>
                <w:szCs w:val="22"/>
              </w:rPr>
              <w:t>Abbi Williams (Minutes)</w:t>
            </w:r>
          </w:p>
        </w:tc>
        <w:tc>
          <w:tcPr>
            <w:tcW w:w="7371" w:type="dxa"/>
            <w:shd w:val="clear" w:color="auto" w:fill="auto"/>
            <w:vAlign w:val="center"/>
          </w:tcPr>
          <w:p w14:paraId="49DACB2B" w14:textId="7862793B" w:rsidR="000008A8" w:rsidRPr="00FB2202" w:rsidRDefault="000008A8" w:rsidP="000008A8">
            <w:pPr>
              <w:rPr>
                <w:rFonts w:asciiTheme="minorHAnsi" w:hAnsiTheme="minorHAnsi" w:cstheme="minorHAnsi"/>
                <w:color w:val="000000"/>
                <w:sz w:val="22"/>
                <w:szCs w:val="22"/>
              </w:rPr>
            </w:pPr>
            <w:r w:rsidRPr="00FB2202">
              <w:rPr>
                <w:rFonts w:asciiTheme="minorHAnsi" w:hAnsiTheme="minorHAnsi" w:cstheme="minorHAnsi"/>
                <w:color w:val="000000"/>
                <w:sz w:val="22"/>
                <w:szCs w:val="22"/>
              </w:rPr>
              <w:t>Partnership Support Assistant</w:t>
            </w:r>
            <w:r w:rsidR="0013779A" w:rsidRPr="00FB2202">
              <w:rPr>
                <w:rFonts w:asciiTheme="minorHAnsi" w:hAnsiTheme="minorHAnsi" w:cstheme="minorHAnsi"/>
                <w:color w:val="000000"/>
                <w:sz w:val="22"/>
                <w:szCs w:val="22"/>
              </w:rPr>
              <w:t xml:space="preserve">, </w:t>
            </w:r>
            <w:r w:rsidR="00465172" w:rsidRPr="00FB2202">
              <w:rPr>
                <w:rFonts w:asciiTheme="minorHAnsi" w:hAnsiTheme="minorHAnsi" w:cstheme="minorHAnsi"/>
                <w:color w:val="000000"/>
                <w:sz w:val="22"/>
                <w:szCs w:val="22"/>
              </w:rPr>
              <w:t>Cardiff and Vale Integrated Health and Social Care</w:t>
            </w:r>
          </w:p>
        </w:tc>
      </w:tr>
      <w:tr w:rsidR="0013779A" w:rsidRPr="00B94F70" w14:paraId="2CBBCF1C" w14:textId="77777777" w:rsidTr="00E77DAD">
        <w:trPr>
          <w:trHeight w:val="284"/>
        </w:trPr>
        <w:tc>
          <w:tcPr>
            <w:tcW w:w="2567" w:type="dxa"/>
            <w:shd w:val="clear" w:color="auto" w:fill="auto"/>
            <w:vAlign w:val="center"/>
          </w:tcPr>
          <w:p w14:paraId="64FEF9B2" w14:textId="321FDB2C" w:rsidR="0013779A" w:rsidRPr="00FB2202" w:rsidRDefault="0013779A" w:rsidP="00E60799">
            <w:pPr>
              <w:rPr>
                <w:rFonts w:asciiTheme="minorHAnsi" w:hAnsiTheme="minorHAnsi" w:cstheme="minorHAnsi"/>
                <w:color w:val="000000"/>
                <w:sz w:val="22"/>
                <w:szCs w:val="22"/>
              </w:rPr>
            </w:pPr>
            <w:r w:rsidRPr="00FB2202">
              <w:rPr>
                <w:rFonts w:asciiTheme="minorHAnsi" w:hAnsiTheme="minorHAnsi" w:cstheme="minorHAnsi"/>
                <w:color w:val="000000"/>
                <w:sz w:val="22"/>
                <w:szCs w:val="22"/>
              </w:rPr>
              <w:t>Olivia Headley-Grant (Admin)</w:t>
            </w:r>
          </w:p>
        </w:tc>
        <w:tc>
          <w:tcPr>
            <w:tcW w:w="7371" w:type="dxa"/>
            <w:shd w:val="clear" w:color="auto" w:fill="auto"/>
            <w:vAlign w:val="center"/>
          </w:tcPr>
          <w:p w14:paraId="24BE1F19" w14:textId="2F7C1CC6" w:rsidR="0013779A" w:rsidRPr="00FB2202" w:rsidRDefault="0013779A" w:rsidP="000008A8">
            <w:pPr>
              <w:rPr>
                <w:rFonts w:asciiTheme="minorHAnsi" w:hAnsiTheme="minorHAnsi" w:cstheme="minorHAnsi"/>
                <w:color w:val="000000"/>
                <w:sz w:val="22"/>
                <w:szCs w:val="22"/>
              </w:rPr>
            </w:pPr>
            <w:r w:rsidRPr="00FB2202">
              <w:rPr>
                <w:rFonts w:asciiTheme="minorHAnsi" w:hAnsiTheme="minorHAnsi" w:cstheme="minorHAnsi"/>
                <w:color w:val="000000"/>
                <w:sz w:val="22"/>
                <w:szCs w:val="22"/>
              </w:rPr>
              <w:t xml:space="preserve">Partnership Apprentice, </w:t>
            </w:r>
            <w:r w:rsidR="00465172" w:rsidRPr="00FB2202">
              <w:rPr>
                <w:rFonts w:asciiTheme="minorHAnsi" w:hAnsiTheme="minorHAnsi" w:cstheme="minorHAnsi"/>
                <w:color w:val="000000"/>
                <w:sz w:val="22"/>
                <w:szCs w:val="22"/>
              </w:rPr>
              <w:t>Cardiff and Vale Integrated Health and Social Care</w:t>
            </w:r>
          </w:p>
        </w:tc>
      </w:tr>
      <w:tr w:rsidR="00924B4D" w:rsidRPr="00B94F70" w14:paraId="07EAA56A" w14:textId="77777777" w:rsidTr="00E77DAD">
        <w:trPr>
          <w:trHeight w:val="284"/>
        </w:trPr>
        <w:tc>
          <w:tcPr>
            <w:tcW w:w="9938" w:type="dxa"/>
            <w:gridSpan w:val="2"/>
            <w:shd w:val="clear" w:color="auto" w:fill="auto"/>
            <w:vAlign w:val="center"/>
          </w:tcPr>
          <w:p w14:paraId="6B7F263B" w14:textId="35C3AA96" w:rsidR="00924B4D" w:rsidRPr="00B94F70" w:rsidRDefault="00924B4D" w:rsidP="000008A8">
            <w:pPr>
              <w:rPr>
                <w:rFonts w:asciiTheme="minorHAnsi" w:hAnsiTheme="minorHAnsi" w:cstheme="minorHAnsi"/>
                <w:color w:val="000000"/>
                <w:sz w:val="22"/>
                <w:szCs w:val="22"/>
              </w:rPr>
            </w:pPr>
            <w:r w:rsidRPr="00B94F70">
              <w:rPr>
                <w:rFonts w:asciiTheme="minorHAnsi" w:hAnsiTheme="minorHAnsi" w:cstheme="minorHAnsi"/>
                <w:b/>
                <w:color w:val="000000"/>
                <w:sz w:val="22"/>
                <w:szCs w:val="22"/>
              </w:rPr>
              <w:t>Guests</w:t>
            </w:r>
          </w:p>
        </w:tc>
      </w:tr>
      <w:tr w:rsidR="005817B3" w:rsidRPr="00B94F70" w14:paraId="0C6474B8" w14:textId="77777777" w:rsidTr="00E77DAD">
        <w:trPr>
          <w:trHeight w:val="284"/>
        </w:trPr>
        <w:tc>
          <w:tcPr>
            <w:tcW w:w="2567" w:type="dxa"/>
            <w:shd w:val="clear" w:color="auto" w:fill="auto"/>
            <w:vAlign w:val="center"/>
          </w:tcPr>
          <w:p w14:paraId="46943FC1" w14:textId="0420D0D5" w:rsidR="005817B3" w:rsidRPr="00FB2202" w:rsidRDefault="005817B3" w:rsidP="001D4AF5">
            <w:pPr>
              <w:jc w:val="both"/>
              <w:rPr>
                <w:rFonts w:asciiTheme="minorHAnsi" w:hAnsiTheme="minorHAnsi" w:cstheme="minorHAnsi"/>
                <w:color w:val="000000"/>
                <w:sz w:val="22"/>
                <w:szCs w:val="22"/>
              </w:rPr>
            </w:pPr>
            <w:r w:rsidRPr="00FB2202">
              <w:rPr>
                <w:rFonts w:asciiTheme="minorHAnsi" w:hAnsiTheme="minorHAnsi" w:cstheme="minorHAnsi"/>
                <w:color w:val="000000"/>
                <w:sz w:val="22"/>
                <w:szCs w:val="22"/>
              </w:rPr>
              <w:t>Chris Ball</w:t>
            </w:r>
          </w:p>
        </w:tc>
        <w:tc>
          <w:tcPr>
            <w:tcW w:w="7371" w:type="dxa"/>
            <w:shd w:val="clear" w:color="auto" w:fill="auto"/>
            <w:vAlign w:val="center"/>
          </w:tcPr>
          <w:p w14:paraId="405EB577" w14:textId="1F26719C" w:rsidR="005817B3" w:rsidRPr="00FB2202" w:rsidRDefault="001D4AF5" w:rsidP="001D4AF5">
            <w:pPr>
              <w:jc w:val="both"/>
              <w:rPr>
                <w:rFonts w:asciiTheme="minorHAnsi" w:hAnsiTheme="minorHAnsi" w:cstheme="minorHAnsi"/>
                <w:bCs/>
                <w:color w:val="000000"/>
                <w:sz w:val="22"/>
                <w:szCs w:val="22"/>
              </w:rPr>
            </w:pPr>
            <w:r w:rsidRPr="00FB2202">
              <w:rPr>
                <w:rFonts w:asciiTheme="minorHAnsi" w:hAnsiTheme="minorHAnsi" w:cstheme="minorHAnsi"/>
                <w:bCs/>
                <w:color w:val="000000"/>
                <w:sz w:val="22"/>
                <w:szCs w:val="22"/>
              </w:rPr>
              <w:t>Improvement and Development Manager</w:t>
            </w:r>
            <w:r w:rsidR="0013779A" w:rsidRPr="00FB2202">
              <w:rPr>
                <w:rFonts w:asciiTheme="minorHAnsi" w:hAnsiTheme="minorHAnsi" w:cstheme="minorHAnsi"/>
                <w:bCs/>
                <w:color w:val="000000"/>
                <w:sz w:val="22"/>
                <w:szCs w:val="22"/>
              </w:rPr>
              <w:t>,</w:t>
            </w:r>
            <w:r w:rsidRPr="00FB2202">
              <w:rPr>
                <w:rFonts w:asciiTheme="minorHAnsi" w:hAnsiTheme="minorHAnsi" w:cstheme="minorHAnsi"/>
                <w:bCs/>
                <w:color w:val="000000"/>
                <w:sz w:val="22"/>
                <w:szCs w:val="22"/>
              </w:rPr>
              <w:t xml:space="preserve"> </w:t>
            </w:r>
            <w:r w:rsidR="00465172" w:rsidRPr="00FB2202">
              <w:rPr>
                <w:rFonts w:asciiTheme="minorHAnsi" w:hAnsiTheme="minorHAnsi" w:cstheme="minorHAnsi"/>
                <w:color w:val="000000"/>
                <w:sz w:val="22"/>
                <w:szCs w:val="22"/>
              </w:rPr>
              <w:t>Cardiff and Vale Integrated Health and Social Care</w:t>
            </w:r>
          </w:p>
        </w:tc>
      </w:tr>
      <w:tr w:rsidR="005C2DC0" w:rsidRPr="00B94F70" w14:paraId="246E5AFF" w14:textId="77777777" w:rsidTr="00E77DAD">
        <w:trPr>
          <w:trHeight w:val="284"/>
        </w:trPr>
        <w:tc>
          <w:tcPr>
            <w:tcW w:w="2567" w:type="dxa"/>
            <w:shd w:val="clear" w:color="auto" w:fill="auto"/>
            <w:vAlign w:val="center"/>
          </w:tcPr>
          <w:p w14:paraId="415D3E3E" w14:textId="5CF144E9" w:rsidR="005C2DC0" w:rsidRPr="00FB2202" w:rsidRDefault="0013779A" w:rsidP="000008A8">
            <w:pPr>
              <w:rPr>
                <w:rFonts w:asciiTheme="minorHAnsi" w:hAnsiTheme="minorHAnsi" w:cstheme="minorHAnsi"/>
                <w:color w:val="000000"/>
                <w:sz w:val="22"/>
                <w:szCs w:val="22"/>
              </w:rPr>
            </w:pPr>
            <w:r w:rsidRPr="00FB2202">
              <w:rPr>
                <w:rFonts w:asciiTheme="minorHAnsi" w:hAnsiTheme="minorHAnsi" w:cstheme="minorHAnsi"/>
                <w:color w:val="000000"/>
                <w:sz w:val="22"/>
                <w:szCs w:val="22"/>
              </w:rPr>
              <w:t xml:space="preserve">Dylan John </w:t>
            </w:r>
          </w:p>
        </w:tc>
        <w:tc>
          <w:tcPr>
            <w:tcW w:w="7371" w:type="dxa"/>
            <w:shd w:val="clear" w:color="auto" w:fill="auto"/>
            <w:vAlign w:val="center"/>
          </w:tcPr>
          <w:p w14:paraId="31299CBA" w14:textId="79E5A982" w:rsidR="005C2DC0" w:rsidRPr="00FB2202" w:rsidRDefault="00714F7E" w:rsidP="000008A8">
            <w:pPr>
              <w:rPr>
                <w:rFonts w:asciiTheme="minorHAnsi" w:hAnsiTheme="minorHAnsi" w:cstheme="minorHAnsi"/>
                <w:sz w:val="22"/>
                <w:szCs w:val="22"/>
              </w:rPr>
            </w:pPr>
            <w:r>
              <w:rPr>
                <w:rFonts w:asciiTheme="minorHAnsi" w:hAnsiTheme="minorHAnsi" w:cstheme="minorHAnsi"/>
                <w:sz w:val="22"/>
                <w:szCs w:val="22"/>
              </w:rPr>
              <w:t xml:space="preserve">Corporate Trainee, </w:t>
            </w:r>
            <w:r w:rsidR="00465172" w:rsidRPr="00FB2202">
              <w:rPr>
                <w:rFonts w:asciiTheme="minorHAnsi" w:hAnsiTheme="minorHAnsi" w:cstheme="minorHAnsi"/>
                <w:color w:val="000000"/>
                <w:sz w:val="22"/>
                <w:szCs w:val="22"/>
              </w:rPr>
              <w:t>Cardiff and Vale Integrated Health and Social Care</w:t>
            </w:r>
          </w:p>
        </w:tc>
      </w:tr>
      <w:tr w:rsidR="00DD3A5C" w:rsidRPr="00CB5B64" w14:paraId="26E79130" w14:textId="77777777" w:rsidTr="009B2C51">
        <w:trPr>
          <w:trHeight w:val="284"/>
        </w:trPr>
        <w:tc>
          <w:tcPr>
            <w:tcW w:w="2567" w:type="dxa"/>
            <w:shd w:val="clear" w:color="auto" w:fill="auto"/>
          </w:tcPr>
          <w:p w14:paraId="65ECD359" w14:textId="77777777" w:rsidR="00DD3A5C" w:rsidRPr="00DD3A5C" w:rsidRDefault="00DD3A5C" w:rsidP="009B2C51">
            <w:pPr>
              <w:rPr>
                <w:rFonts w:asciiTheme="minorHAnsi" w:hAnsiTheme="minorHAnsi" w:cstheme="minorHAnsi"/>
                <w:sz w:val="22"/>
                <w:szCs w:val="22"/>
              </w:rPr>
            </w:pPr>
            <w:proofErr w:type="spellStart"/>
            <w:r w:rsidRPr="00DD3A5C">
              <w:rPr>
                <w:rFonts w:asciiTheme="minorHAnsi" w:hAnsiTheme="minorHAnsi" w:cstheme="minorHAnsi"/>
                <w:sz w:val="22"/>
                <w:szCs w:val="22"/>
              </w:rPr>
              <w:t>Kirrin</w:t>
            </w:r>
            <w:proofErr w:type="spellEnd"/>
            <w:r w:rsidRPr="00DD3A5C">
              <w:rPr>
                <w:rFonts w:asciiTheme="minorHAnsi" w:hAnsiTheme="minorHAnsi" w:cstheme="minorHAnsi"/>
                <w:sz w:val="22"/>
                <w:szCs w:val="22"/>
              </w:rPr>
              <w:t xml:space="preserve"> Davidson </w:t>
            </w:r>
          </w:p>
        </w:tc>
        <w:tc>
          <w:tcPr>
            <w:tcW w:w="7371" w:type="dxa"/>
            <w:shd w:val="clear" w:color="auto" w:fill="auto"/>
          </w:tcPr>
          <w:p w14:paraId="4974F4FE" w14:textId="77777777" w:rsidR="00DD3A5C" w:rsidRPr="00DD3A5C" w:rsidRDefault="00DD3A5C" w:rsidP="009B2C51">
            <w:pPr>
              <w:rPr>
                <w:rFonts w:asciiTheme="minorHAnsi" w:hAnsiTheme="minorHAnsi" w:cstheme="minorHAnsi"/>
                <w:sz w:val="22"/>
                <w:szCs w:val="22"/>
              </w:rPr>
            </w:pPr>
            <w:proofErr w:type="spellStart"/>
            <w:r w:rsidRPr="00DD3A5C">
              <w:rPr>
                <w:rFonts w:asciiTheme="minorHAnsi" w:hAnsiTheme="minorHAnsi" w:cstheme="minorHAnsi"/>
                <w:sz w:val="22"/>
                <w:szCs w:val="22"/>
              </w:rPr>
              <w:t>CCfW</w:t>
            </w:r>
            <w:proofErr w:type="spellEnd"/>
            <w:r w:rsidRPr="00DD3A5C">
              <w:rPr>
                <w:rFonts w:asciiTheme="minorHAnsi" w:hAnsiTheme="minorHAnsi" w:cstheme="minorHAnsi"/>
                <w:sz w:val="22"/>
                <w:szCs w:val="22"/>
              </w:rPr>
              <w:t>, Policy Advisor</w:t>
            </w:r>
          </w:p>
        </w:tc>
      </w:tr>
      <w:tr w:rsidR="00DD3A5C" w:rsidRPr="00CB5B64" w14:paraId="04D9827C" w14:textId="77777777" w:rsidTr="009B2C51">
        <w:trPr>
          <w:trHeight w:val="284"/>
        </w:trPr>
        <w:tc>
          <w:tcPr>
            <w:tcW w:w="2567" w:type="dxa"/>
            <w:shd w:val="clear" w:color="auto" w:fill="auto"/>
          </w:tcPr>
          <w:p w14:paraId="1CB99AE8"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 xml:space="preserve">Sally Holland </w:t>
            </w:r>
          </w:p>
        </w:tc>
        <w:tc>
          <w:tcPr>
            <w:tcW w:w="7371" w:type="dxa"/>
            <w:shd w:val="clear" w:color="auto" w:fill="auto"/>
          </w:tcPr>
          <w:p w14:paraId="1778802A" w14:textId="77777777" w:rsidR="00DD3A5C" w:rsidRPr="00DD3A5C" w:rsidRDefault="00DD3A5C" w:rsidP="009B2C51">
            <w:pPr>
              <w:rPr>
                <w:rFonts w:asciiTheme="minorHAnsi" w:hAnsiTheme="minorHAnsi" w:cstheme="minorHAnsi"/>
                <w:sz w:val="22"/>
                <w:szCs w:val="22"/>
              </w:rPr>
            </w:pPr>
            <w:proofErr w:type="spellStart"/>
            <w:r w:rsidRPr="00DD3A5C">
              <w:rPr>
                <w:rFonts w:asciiTheme="minorHAnsi" w:hAnsiTheme="minorHAnsi" w:cstheme="minorHAnsi"/>
                <w:sz w:val="22"/>
                <w:szCs w:val="22"/>
              </w:rPr>
              <w:t>CCfW</w:t>
            </w:r>
            <w:proofErr w:type="spellEnd"/>
            <w:r w:rsidRPr="00DD3A5C">
              <w:rPr>
                <w:rFonts w:asciiTheme="minorHAnsi" w:hAnsiTheme="minorHAnsi" w:cstheme="minorHAnsi"/>
                <w:sz w:val="22"/>
                <w:szCs w:val="22"/>
              </w:rPr>
              <w:t>, Children’s Commissioner</w:t>
            </w:r>
          </w:p>
        </w:tc>
      </w:tr>
      <w:tr w:rsidR="00DD3A5C" w:rsidRPr="00CB5B64" w14:paraId="434B3F69" w14:textId="77777777" w:rsidTr="009B2C51">
        <w:trPr>
          <w:trHeight w:val="284"/>
        </w:trPr>
        <w:tc>
          <w:tcPr>
            <w:tcW w:w="2567" w:type="dxa"/>
            <w:shd w:val="clear" w:color="auto" w:fill="auto"/>
          </w:tcPr>
          <w:p w14:paraId="276F7D81"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 xml:space="preserve">Rachel Thomas </w:t>
            </w:r>
          </w:p>
        </w:tc>
        <w:tc>
          <w:tcPr>
            <w:tcW w:w="7371" w:type="dxa"/>
            <w:shd w:val="clear" w:color="auto" w:fill="auto"/>
          </w:tcPr>
          <w:p w14:paraId="7B2E8903" w14:textId="77777777" w:rsidR="00DD3A5C" w:rsidRPr="00DD3A5C" w:rsidRDefault="00DD3A5C" w:rsidP="009B2C51">
            <w:pPr>
              <w:rPr>
                <w:rFonts w:asciiTheme="minorHAnsi" w:hAnsiTheme="minorHAnsi" w:cstheme="minorHAnsi"/>
                <w:sz w:val="22"/>
                <w:szCs w:val="22"/>
              </w:rPr>
            </w:pPr>
            <w:proofErr w:type="spellStart"/>
            <w:r w:rsidRPr="00DD3A5C">
              <w:rPr>
                <w:rFonts w:asciiTheme="minorHAnsi" w:hAnsiTheme="minorHAnsi" w:cstheme="minorHAnsi"/>
                <w:sz w:val="22"/>
                <w:szCs w:val="22"/>
              </w:rPr>
              <w:t>CCfW</w:t>
            </w:r>
            <w:proofErr w:type="spellEnd"/>
            <w:r w:rsidRPr="00DD3A5C">
              <w:rPr>
                <w:rFonts w:asciiTheme="minorHAnsi" w:hAnsiTheme="minorHAnsi" w:cstheme="minorHAnsi"/>
                <w:sz w:val="22"/>
                <w:szCs w:val="22"/>
              </w:rPr>
              <w:t>, Head of Policy &amp; Public Affairs</w:t>
            </w:r>
          </w:p>
        </w:tc>
      </w:tr>
      <w:tr w:rsidR="00DD3A5C" w:rsidRPr="00CB5B64" w14:paraId="6A4F841B" w14:textId="77777777" w:rsidTr="009B2C51">
        <w:trPr>
          <w:trHeight w:val="284"/>
        </w:trPr>
        <w:tc>
          <w:tcPr>
            <w:tcW w:w="2567" w:type="dxa"/>
            <w:shd w:val="clear" w:color="auto" w:fill="auto"/>
          </w:tcPr>
          <w:p w14:paraId="38CC7AC8"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Alan Lawrie</w:t>
            </w:r>
          </w:p>
        </w:tc>
        <w:tc>
          <w:tcPr>
            <w:tcW w:w="7371" w:type="dxa"/>
            <w:shd w:val="clear" w:color="auto" w:fill="auto"/>
          </w:tcPr>
          <w:p w14:paraId="178F2A1E"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 xml:space="preserve">ACD - Aneurin Bevan UHB, National Programme Advisor </w:t>
            </w:r>
          </w:p>
        </w:tc>
      </w:tr>
      <w:tr w:rsidR="00DD3A5C" w:rsidRPr="00CB5B64" w14:paraId="1C5F4C0F" w14:textId="77777777" w:rsidTr="009B2C51">
        <w:trPr>
          <w:trHeight w:val="284"/>
        </w:trPr>
        <w:tc>
          <w:tcPr>
            <w:tcW w:w="2567" w:type="dxa"/>
            <w:shd w:val="clear" w:color="auto" w:fill="auto"/>
          </w:tcPr>
          <w:p w14:paraId="078BFD64"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Sue Morgan</w:t>
            </w:r>
          </w:p>
        </w:tc>
        <w:tc>
          <w:tcPr>
            <w:tcW w:w="7371" w:type="dxa"/>
            <w:shd w:val="clear" w:color="auto" w:fill="auto"/>
          </w:tcPr>
          <w:p w14:paraId="2084A94A"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ACD - Aneurin Bevan UHB, National Director and Strategic Programme Lead for Primary and Community Care</w:t>
            </w:r>
          </w:p>
        </w:tc>
      </w:tr>
      <w:tr w:rsidR="00DD3A5C" w:rsidRPr="00CB5B64" w14:paraId="0909060F" w14:textId="77777777" w:rsidTr="009B2C51">
        <w:trPr>
          <w:trHeight w:val="284"/>
        </w:trPr>
        <w:tc>
          <w:tcPr>
            <w:tcW w:w="2567" w:type="dxa"/>
            <w:shd w:val="clear" w:color="auto" w:fill="auto"/>
          </w:tcPr>
          <w:p w14:paraId="0EF59C91"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Eve Williams</w:t>
            </w:r>
          </w:p>
        </w:tc>
        <w:tc>
          <w:tcPr>
            <w:tcW w:w="7371" w:type="dxa"/>
            <w:shd w:val="clear" w:color="auto" w:fill="auto"/>
          </w:tcPr>
          <w:p w14:paraId="7F84143B"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color w:val="201F1E"/>
                <w:sz w:val="22"/>
                <w:szCs w:val="22"/>
                <w:shd w:val="clear" w:color="auto" w:fill="FFFFFF"/>
              </w:rPr>
              <w:t xml:space="preserve">SWP &amp; </w:t>
            </w:r>
            <w:proofErr w:type="spellStart"/>
            <w:r w:rsidRPr="00DD3A5C">
              <w:rPr>
                <w:rFonts w:asciiTheme="minorHAnsi" w:hAnsiTheme="minorHAnsi" w:cstheme="minorHAnsi"/>
                <w:color w:val="201F1E"/>
                <w:sz w:val="22"/>
                <w:szCs w:val="22"/>
                <w:shd w:val="clear" w:color="auto" w:fill="FFFFFF"/>
              </w:rPr>
              <w:t>CCfW</w:t>
            </w:r>
            <w:proofErr w:type="spellEnd"/>
            <w:r w:rsidRPr="00DD3A5C">
              <w:rPr>
                <w:rFonts w:asciiTheme="minorHAnsi" w:hAnsiTheme="minorHAnsi" w:cstheme="minorHAnsi"/>
                <w:color w:val="201F1E"/>
                <w:sz w:val="22"/>
                <w:szCs w:val="22"/>
                <w:shd w:val="clear" w:color="auto" w:fill="FFFFFF"/>
              </w:rPr>
              <w:t xml:space="preserve"> – Starting Well Programme Lead, CAV RPB Team </w:t>
            </w:r>
          </w:p>
        </w:tc>
      </w:tr>
      <w:tr w:rsidR="00DD3A5C" w:rsidRPr="00CB5B64" w14:paraId="44B74D47" w14:textId="77777777" w:rsidTr="009B2C51">
        <w:trPr>
          <w:trHeight w:val="284"/>
        </w:trPr>
        <w:tc>
          <w:tcPr>
            <w:tcW w:w="2567" w:type="dxa"/>
            <w:shd w:val="clear" w:color="auto" w:fill="auto"/>
          </w:tcPr>
          <w:p w14:paraId="3A3A3335"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lastRenderedPageBreak/>
              <w:t>Rose Whittle</w:t>
            </w:r>
          </w:p>
        </w:tc>
        <w:tc>
          <w:tcPr>
            <w:tcW w:w="7371" w:type="dxa"/>
            <w:shd w:val="clear" w:color="auto" w:fill="auto"/>
          </w:tcPr>
          <w:p w14:paraId="65CB5636"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General Manager – Children, Young People and Family Health Services. CAV UHB</w:t>
            </w:r>
          </w:p>
        </w:tc>
      </w:tr>
      <w:tr w:rsidR="00DD3A5C" w:rsidRPr="00CB5B64" w14:paraId="04E84197" w14:textId="77777777" w:rsidTr="009B2C51">
        <w:trPr>
          <w:trHeight w:val="284"/>
        </w:trPr>
        <w:tc>
          <w:tcPr>
            <w:tcW w:w="2567" w:type="dxa"/>
            <w:shd w:val="clear" w:color="auto" w:fill="auto"/>
          </w:tcPr>
          <w:p w14:paraId="471C79B4"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Liz Baker</w:t>
            </w:r>
          </w:p>
        </w:tc>
        <w:tc>
          <w:tcPr>
            <w:tcW w:w="7371" w:type="dxa"/>
            <w:shd w:val="clear" w:color="auto" w:fill="auto"/>
          </w:tcPr>
          <w:p w14:paraId="2A75D139"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Assistant Director Children’s Services. Barnardo’s</w:t>
            </w:r>
          </w:p>
        </w:tc>
      </w:tr>
      <w:tr w:rsidR="00DD3A5C" w:rsidRPr="00CB5B64" w14:paraId="76517824" w14:textId="77777777" w:rsidTr="009B2C51">
        <w:trPr>
          <w:trHeight w:val="284"/>
        </w:trPr>
        <w:tc>
          <w:tcPr>
            <w:tcW w:w="2567" w:type="dxa"/>
            <w:shd w:val="clear" w:color="auto" w:fill="auto"/>
          </w:tcPr>
          <w:p w14:paraId="5D28F513"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color w:val="000000"/>
                <w:sz w:val="22"/>
                <w:szCs w:val="22"/>
                <w:shd w:val="clear" w:color="auto" w:fill="FFFFFF"/>
              </w:rPr>
              <w:t>Suki </w:t>
            </w:r>
            <w:proofErr w:type="spellStart"/>
            <w:r w:rsidRPr="00DD3A5C">
              <w:rPr>
                <w:rFonts w:asciiTheme="minorHAnsi" w:hAnsiTheme="minorHAnsi" w:cstheme="minorHAnsi"/>
                <w:color w:val="000000"/>
                <w:sz w:val="22"/>
                <w:szCs w:val="22"/>
                <w:shd w:val="clear" w:color="auto" w:fill="FFFFFF"/>
              </w:rPr>
              <w:t>Bahara-Garrens</w:t>
            </w:r>
            <w:proofErr w:type="spellEnd"/>
          </w:p>
        </w:tc>
        <w:tc>
          <w:tcPr>
            <w:tcW w:w="7371" w:type="dxa"/>
            <w:shd w:val="clear" w:color="auto" w:fill="auto"/>
          </w:tcPr>
          <w:p w14:paraId="074ED517"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Children’s Services – Cardiff Council</w:t>
            </w:r>
          </w:p>
        </w:tc>
      </w:tr>
      <w:tr w:rsidR="00DD3A5C" w:rsidRPr="00CB5B64" w14:paraId="7E710E4A" w14:textId="77777777" w:rsidTr="009B2C51">
        <w:trPr>
          <w:trHeight w:val="284"/>
        </w:trPr>
        <w:tc>
          <w:tcPr>
            <w:tcW w:w="2567" w:type="dxa"/>
            <w:shd w:val="clear" w:color="auto" w:fill="auto"/>
          </w:tcPr>
          <w:p w14:paraId="7C97554A" w14:textId="122FFBED" w:rsidR="00DD3A5C" w:rsidRPr="00DD3A5C" w:rsidRDefault="00DD3A5C" w:rsidP="009B2C51">
            <w:pPr>
              <w:rPr>
                <w:rFonts w:asciiTheme="minorHAnsi" w:hAnsiTheme="minorHAnsi" w:cstheme="minorHAnsi"/>
                <w:sz w:val="22"/>
                <w:szCs w:val="22"/>
              </w:rPr>
            </w:pPr>
            <w:r>
              <w:rPr>
                <w:rFonts w:asciiTheme="minorHAnsi" w:hAnsiTheme="minorHAnsi" w:cstheme="minorHAnsi"/>
                <w:sz w:val="22"/>
                <w:szCs w:val="22"/>
              </w:rPr>
              <w:t>Rose Whittle</w:t>
            </w:r>
          </w:p>
        </w:tc>
        <w:tc>
          <w:tcPr>
            <w:tcW w:w="7371" w:type="dxa"/>
            <w:shd w:val="clear" w:color="auto" w:fill="auto"/>
          </w:tcPr>
          <w:p w14:paraId="54AFFC5B" w14:textId="67F33EA7" w:rsidR="00DD3A5C" w:rsidRPr="00DD3A5C" w:rsidRDefault="00DD3A5C" w:rsidP="009B2C51">
            <w:pPr>
              <w:rPr>
                <w:rFonts w:asciiTheme="minorHAnsi" w:hAnsiTheme="minorHAnsi" w:cstheme="minorHAnsi"/>
                <w:sz w:val="22"/>
                <w:szCs w:val="22"/>
              </w:rPr>
            </w:pPr>
            <w:r>
              <w:rPr>
                <w:rFonts w:asciiTheme="minorHAnsi" w:hAnsiTheme="minorHAnsi" w:cstheme="minorHAnsi"/>
                <w:sz w:val="22"/>
                <w:szCs w:val="22"/>
              </w:rPr>
              <w:t>Directorate Manager, Community and Child Health, Cardiff and Vale UHB</w:t>
            </w:r>
          </w:p>
        </w:tc>
      </w:tr>
      <w:tr w:rsidR="00DD3A5C" w:rsidRPr="00CB5B64" w14:paraId="6E429DC2" w14:textId="77777777" w:rsidTr="009B2C51">
        <w:trPr>
          <w:trHeight w:val="284"/>
        </w:trPr>
        <w:tc>
          <w:tcPr>
            <w:tcW w:w="2567" w:type="dxa"/>
            <w:shd w:val="clear" w:color="auto" w:fill="auto"/>
          </w:tcPr>
          <w:p w14:paraId="2E7B0466"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 xml:space="preserve">Fiona Kinghorn </w:t>
            </w:r>
          </w:p>
        </w:tc>
        <w:tc>
          <w:tcPr>
            <w:tcW w:w="7371" w:type="dxa"/>
            <w:shd w:val="clear" w:color="auto" w:fill="auto"/>
          </w:tcPr>
          <w:p w14:paraId="406498B1"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 xml:space="preserve">CAV UHB, Executive Director of Public Health </w:t>
            </w:r>
          </w:p>
        </w:tc>
      </w:tr>
      <w:tr w:rsidR="00DD3A5C" w:rsidRPr="00CB5B64" w14:paraId="1160B362" w14:textId="77777777" w:rsidTr="009B2C51">
        <w:trPr>
          <w:trHeight w:val="284"/>
        </w:trPr>
        <w:tc>
          <w:tcPr>
            <w:tcW w:w="2567" w:type="dxa"/>
            <w:shd w:val="clear" w:color="auto" w:fill="auto"/>
          </w:tcPr>
          <w:p w14:paraId="0CAB050E"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Chris Emmerson</w:t>
            </w:r>
          </w:p>
        </w:tc>
        <w:tc>
          <w:tcPr>
            <w:tcW w:w="7371" w:type="dxa"/>
            <w:shd w:val="clear" w:color="auto" w:fill="auto"/>
          </w:tcPr>
          <w:p w14:paraId="17ED9B04"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Specialty Registrar in Public Health, Cardiff and Vale UHB</w:t>
            </w:r>
          </w:p>
        </w:tc>
      </w:tr>
      <w:tr w:rsidR="00DD3A5C" w:rsidRPr="00CB5B64" w14:paraId="5C5A46B7" w14:textId="77777777" w:rsidTr="009B2C51">
        <w:trPr>
          <w:trHeight w:val="284"/>
        </w:trPr>
        <w:tc>
          <w:tcPr>
            <w:tcW w:w="2567" w:type="dxa"/>
            <w:shd w:val="clear" w:color="auto" w:fill="auto"/>
          </w:tcPr>
          <w:p w14:paraId="45CE82A7"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Alison Law</w:t>
            </w:r>
          </w:p>
        </w:tc>
        <w:tc>
          <w:tcPr>
            <w:tcW w:w="7371" w:type="dxa"/>
            <w:shd w:val="clear" w:color="auto" w:fill="auto"/>
          </w:tcPr>
          <w:p w14:paraId="1E772885"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Improvement and Development Manager, Joint Commissioning, CAV RPB Team</w:t>
            </w:r>
          </w:p>
        </w:tc>
      </w:tr>
      <w:tr w:rsidR="00DD3A5C" w:rsidRPr="00CB5B64" w14:paraId="03F892D6" w14:textId="77777777" w:rsidTr="009B2C51">
        <w:trPr>
          <w:trHeight w:val="284"/>
        </w:trPr>
        <w:tc>
          <w:tcPr>
            <w:tcW w:w="2567" w:type="dxa"/>
            <w:shd w:val="clear" w:color="auto" w:fill="auto"/>
          </w:tcPr>
          <w:p w14:paraId="0E57B080"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Elaine Lewis (observer)</w:t>
            </w:r>
          </w:p>
        </w:tc>
        <w:tc>
          <w:tcPr>
            <w:tcW w:w="7371" w:type="dxa"/>
            <w:shd w:val="clear" w:color="auto" w:fill="auto"/>
          </w:tcPr>
          <w:p w14:paraId="551AE60E"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RI&amp;IC Hub Lead and Service Improvement Manager, CAV RPB Team</w:t>
            </w:r>
          </w:p>
        </w:tc>
      </w:tr>
      <w:tr w:rsidR="00DD3A5C" w:rsidRPr="00CB5B64" w14:paraId="0256C8B2" w14:textId="77777777" w:rsidTr="009B2C51">
        <w:trPr>
          <w:trHeight w:val="284"/>
        </w:trPr>
        <w:tc>
          <w:tcPr>
            <w:tcW w:w="2567" w:type="dxa"/>
            <w:shd w:val="clear" w:color="auto" w:fill="auto"/>
          </w:tcPr>
          <w:p w14:paraId="7225D6DC"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Graham Cone (observer)</w:t>
            </w:r>
          </w:p>
        </w:tc>
        <w:tc>
          <w:tcPr>
            <w:tcW w:w="7371" w:type="dxa"/>
            <w:shd w:val="clear" w:color="auto" w:fill="auto"/>
          </w:tcPr>
          <w:p w14:paraId="30B09BD3"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Project Manager, RI&amp;IC, CAV RPB Team</w:t>
            </w:r>
          </w:p>
        </w:tc>
      </w:tr>
      <w:tr w:rsidR="00DD3A5C" w:rsidRPr="00CB5B64" w14:paraId="3758AB4F" w14:textId="77777777" w:rsidTr="009B2C51">
        <w:trPr>
          <w:trHeight w:val="284"/>
        </w:trPr>
        <w:tc>
          <w:tcPr>
            <w:tcW w:w="2567" w:type="dxa"/>
            <w:shd w:val="clear" w:color="auto" w:fill="auto"/>
          </w:tcPr>
          <w:p w14:paraId="565DFC60"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Dylan John (observer)</w:t>
            </w:r>
          </w:p>
        </w:tc>
        <w:tc>
          <w:tcPr>
            <w:tcW w:w="7371" w:type="dxa"/>
            <w:shd w:val="clear" w:color="auto" w:fill="auto"/>
          </w:tcPr>
          <w:p w14:paraId="6EA7D30E"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color w:val="201F1E"/>
                <w:sz w:val="22"/>
                <w:szCs w:val="22"/>
                <w:shd w:val="clear" w:color="auto" w:fill="FFFFFF"/>
              </w:rPr>
              <w:t>SWP - Corporate Trainee – Project Support Assistant, CAV RPB Team</w:t>
            </w:r>
          </w:p>
        </w:tc>
      </w:tr>
      <w:tr w:rsidR="00DD3A5C" w14:paraId="08EF7E2A" w14:textId="77777777" w:rsidTr="009B2C51">
        <w:trPr>
          <w:trHeight w:val="284"/>
        </w:trPr>
        <w:tc>
          <w:tcPr>
            <w:tcW w:w="2567" w:type="dxa"/>
            <w:shd w:val="clear" w:color="auto" w:fill="auto"/>
          </w:tcPr>
          <w:p w14:paraId="5FB0CCD7"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Cristina Popescu (observer)</w:t>
            </w:r>
          </w:p>
        </w:tc>
        <w:tc>
          <w:tcPr>
            <w:tcW w:w="7371" w:type="dxa"/>
            <w:shd w:val="clear" w:color="auto" w:fill="auto"/>
          </w:tcPr>
          <w:p w14:paraId="1CAF3776" w14:textId="77777777" w:rsidR="00DD3A5C" w:rsidRPr="00DD3A5C" w:rsidRDefault="00DD3A5C" w:rsidP="009B2C51">
            <w:pPr>
              <w:rPr>
                <w:rFonts w:asciiTheme="minorHAnsi" w:hAnsiTheme="minorHAnsi" w:cstheme="minorHAnsi"/>
                <w:color w:val="201F1E"/>
                <w:sz w:val="22"/>
                <w:szCs w:val="22"/>
                <w:shd w:val="clear" w:color="auto" w:fill="FFFFFF"/>
              </w:rPr>
            </w:pPr>
            <w:r w:rsidRPr="00DD3A5C">
              <w:rPr>
                <w:rFonts w:asciiTheme="minorHAnsi" w:hAnsiTheme="minorHAnsi" w:cstheme="minorHAnsi"/>
                <w:color w:val="201F1E"/>
                <w:sz w:val="22"/>
                <w:szCs w:val="22"/>
                <w:shd w:val="clear" w:color="auto" w:fill="FFFFFF"/>
              </w:rPr>
              <w:t>SWP - Corporate Trainee – Project Support Assistant, CAV RPB Team</w:t>
            </w:r>
          </w:p>
        </w:tc>
      </w:tr>
      <w:tr w:rsidR="00DD3A5C" w14:paraId="37E00722" w14:textId="77777777" w:rsidTr="009B2C51">
        <w:trPr>
          <w:trHeight w:val="284"/>
        </w:trPr>
        <w:tc>
          <w:tcPr>
            <w:tcW w:w="2567" w:type="dxa"/>
            <w:shd w:val="clear" w:color="auto" w:fill="auto"/>
          </w:tcPr>
          <w:p w14:paraId="66C7D1FE" w14:textId="77777777" w:rsidR="00DD3A5C" w:rsidRPr="00DD3A5C" w:rsidRDefault="00DD3A5C" w:rsidP="009B2C51">
            <w:pPr>
              <w:rPr>
                <w:rFonts w:asciiTheme="minorHAnsi" w:hAnsiTheme="minorHAnsi" w:cstheme="minorHAnsi"/>
                <w:sz w:val="22"/>
                <w:szCs w:val="22"/>
              </w:rPr>
            </w:pPr>
            <w:proofErr w:type="spellStart"/>
            <w:r w:rsidRPr="00DD3A5C">
              <w:rPr>
                <w:rFonts w:asciiTheme="minorHAnsi" w:hAnsiTheme="minorHAnsi" w:cstheme="minorHAnsi"/>
                <w:sz w:val="22"/>
                <w:szCs w:val="22"/>
              </w:rPr>
              <w:t>Menai</w:t>
            </w:r>
            <w:proofErr w:type="spellEnd"/>
            <w:r w:rsidRPr="00DD3A5C">
              <w:rPr>
                <w:rFonts w:asciiTheme="minorHAnsi" w:hAnsiTheme="minorHAnsi" w:cstheme="minorHAnsi"/>
                <w:sz w:val="22"/>
                <w:szCs w:val="22"/>
              </w:rPr>
              <w:t xml:space="preserve"> Griffiths (observer)</w:t>
            </w:r>
          </w:p>
        </w:tc>
        <w:tc>
          <w:tcPr>
            <w:tcW w:w="7371" w:type="dxa"/>
            <w:shd w:val="clear" w:color="auto" w:fill="auto"/>
          </w:tcPr>
          <w:p w14:paraId="1ACFFB15" w14:textId="77777777" w:rsidR="00DD3A5C" w:rsidRPr="00DD3A5C" w:rsidRDefault="00DD3A5C" w:rsidP="009B2C51">
            <w:pPr>
              <w:rPr>
                <w:rFonts w:asciiTheme="minorHAnsi" w:hAnsiTheme="minorHAnsi" w:cstheme="minorHAnsi"/>
                <w:color w:val="201F1E"/>
                <w:sz w:val="22"/>
                <w:szCs w:val="22"/>
                <w:shd w:val="clear" w:color="auto" w:fill="FFFFFF"/>
              </w:rPr>
            </w:pPr>
            <w:r w:rsidRPr="00DD3A5C">
              <w:rPr>
                <w:rFonts w:asciiTheme="minorHAnsi" w:hAnsiTheme="minorHAnsi" w:cstheme="minorHAnsi"/>
                <w:color w:val="201F1E"/>
                <w:sz w:val="22"/>
                <w:szCs w:val="22"/>
                <w:shd w:val="clear" w:color="auto" w:fill="FFFFFF"/>
              </w:rPr>
              <w:t>SWP - Improvement Project Manager - Reshaping Services, CAV RPB Team</w:t>
            </w:r>
          </w:p>
        </w:tc>
      </w:tr>
      <w:tr w:rsidR="00DD3A5C" w14:paraId="3B43697E" w14:textId="77777777" w:rsidTr="009B2C51">
        <w:trPr>
          <w:trHeight w:val="284"/>
        </w:trPr>
        <w:tc>
          <w:tcPr>
            <w:tcW w:w="2567" w:type="dxa"/>
            <w:shd w:val="clear" w:color="auto" w:fill="auto"/>
          </w:tcPr>
          <w:p w14:paraId="287E672A" w14:textId="77777777" w:rsidR="00DD3A5C" w:rsidRPr="00DD3A5C" w:rsidRDefault="00DD3A5C" w:rsidP="009B2C51">
            <w:pPr>
              <w:rPr>
                <w:rFonts w:asciiTheme="minorHAnsi" w:hAnsiTheme="minorHAnsi" w:cstheme="minorHAnsi"/>
                <w:sz w:val="22"/>
                <w:szCs w:val="22"/>
              </w:rPr>
            </w:pPr>
            <w:r w:rsidRPr="00DD3A5C">
              <w:rPr>
                <w:rFonts w:asciiTheme="minorHAnsi" w:hAnsiTheme="minorHAnsi" w:cstheme="minorHAnsi"/>
                <w:sz w:val="22"/>
                <w:szCs w:val="22"/>
              </w:rPr>
              <w:t>Jen Horton (observer)</w:t>
            </w:r>
          </w:p>
        </w:tc>
        <w:tc>
          <w:tcPr>
            <w:tcW w:w="7371" w:type="dxa"/>
            <w:shd w:val="clear" w:color="auto" w:fill="auto"/>
          </w:tcPr>
          <w:p w14:paraId="1448787F" w14:textId="77777777" w:rsidR="00DD3A5C" w:rsidRPr="00DD3A5C" w:rsidRDefault="00DD3A5C" w:rsidP="009B2C51">
            <w:pPr>
              <w:rPr>
                <w:rFonts w:asciiTheme="minorHAnsi" w:hAnsiTheme="minorHAnsi" w:cstheme="minorHAnsi"/>
                <w:color w:val="201F1E"/>
                <w:sz w:val="22"/>
                <w:szCs w:val="22"/>
                <w:shd w:val="clear" w:color="auto" w:fill="FFFFFF"/>
              </w:rPr>
            </w:pPr>
            <w:r w:rsidRPr="00DD3A5C">
              <w:rPr>
                <w:rFonts w:asciiTheme="minorHAnsi" w:hAnsiTheme="minorHAnsi" w:cstheme="minorHAnsi"/>
                <w:color w:val="201F1E"/>
                <w:sz w:val="22"/>
                <w:szCs w:val="22"/>
                <w:shd w:val="clear" w:color="auto" w:fill="FFFFFF"/>
              </w:rPr>
              <w:t xml:space="preserve">Improvement </w:t>
            </w:r>
            <w:proofErr w:type="gramStart"/>
            <w:r w:rsidRPr="00DD3A5C">
              <w:rPr>
                <w:rFonts w:asciiTheme="minorHAnsi" w:hAnsiTheme="minorHAnsi" w:cstheme="minorHAnsi"/>
                <w:color w:val="201F1E"/>
                <w:sz w:val="22"/>
                <w:szCs w:val="22"/>
                <w:shd w:val="clear" w:color="auto" w:fill="FFFFFF"/>
              </w:rPr>
              <w:t>And</w:t>
            </w:r>
            <w:proofErr w:type="gramEnd"/>
            <w:r w:rsidRPr="00DD3A5C">
              <w:rPr>
                <w:rFonts w:asciiTheme="minorHAnsi" w:hAnsiTheme="minorHAnsi" w:cstheme="minorHAnsi"/>
                <w:color w:val="201F1E"/>
                <w:sz w:val="22"/>
                <w:szCs w:val="22"/>
                <w:shd w:val="clear" w:color="auto" w:fill="FFFFFF"/>
              </w:rPr>
              <w:t xml:space="preserve"> Development Manager, CAV RPB Team</w:t>
            </w:r>
          </w:p>
        </w:tc>
      </w:tr>
      <w:tr w:rsidR="00706F02" w:rsidRPr="00B94F70" w14:paraId="125169F0" w14:textId="77777777" w:rsidTr="00E77DAD">
        <w:trPr>
          <w:trHeight w:val="284"/>
        </w:trPr>
        <w:tc>
          <w:tcPr>
            <w:tcW w:w="2567" w:type="dxa"/>
            <w:shd w:val="clear" w:color="auto" w:fill="auto"/>
            <w:vAlign w:val="center"/>
          </w:tcPr>
          <w:p w14:paraId="18D42DE0" w14:textId="30BC6C03" w:rsidR="00706F02" w:rsidRPr="00DD3A5C" w:rsidRDefault="00465172" w:rsidP="000008A8">
            <w:pPr>
              <w:rPr>
                <w:rFonts w:asciiTheme="minorHAnsi" w:hAnsiTheme="minorHAnsi" w:cstheme="minorHAnsi"/>
                <w:color w:val="000000"/>
                <w:sz w:val="22"/>
                <w:szCs w:val="22"/>
              </w:rPr>
            </w:pPr>
            <w:r w:rsidRPr="00DD3A5C">
              <w:rPr>
                <w:rFonts w:asciiTheme="minorHAnsi" w:hAnsiTheme="minorHAnsi" w:cstheme="minorHAnsi"/>
                <w:color w:val="000000"/>
                <w:sz w:val="22"/>
                <w:szCs w:val="22"/>
              </w:rPr>
              <w:t>Kate</w:t>
            </w:r>
            <w:r w:rsidR="00706F02" w:rsidRPr="00DD3A5C">
              <w:rPr>
                <w:rFonts w:asciiTheme="minorHAnsi" w:hAnsiTheme="minorHAnsi" w:cstheme="minorHAnsi"/>
                <w:color w:val="000000"/>
                <w:sz w:val="22"/>
                <w:szCs w:val="22"/>
              </w:rPr>
              <w:t xml:space="preserve"> Hughes</w:t>
            </w:r>
          </w:p>
        </w:tc>
        <w:tc>
          <w:tcPr>
            <w:tcW w:w="7371" w:type="dxa"/>
            <w:shd w:val="clear" w:color="auto" w:fill="auto"/>
            <w:vAlign w:val="center"/>
          </w:tcPr>
          <w:p w14:paraId="1EF0AE0A" w14:textId="63670A00" w:rsidR="00706F02" w:rsidRPr="00DD3A5C" w:rsidRDefault="00465172" w:rsidP="000008A8">
            <w:pPr>
              <w:rPr>
                <w:rFonts w:asciiTheme="minorHAnsi" w:hAnsiTheme="minorHAnsi" w:cstheme="minorHAnsi"/>
                <w:sz w:val="22"/>
                <w:szCs w:val="22"/>
              </w:rPr>
            </w:pPr>
            <w:r w:rsidRPr="00DD3A5C">
              <w:rPr>
                <w:rFonts w:asciiTheme="minorHAnsi" w:hAnsiTheme="minorHAnsi" w:cstheme="minorHAnsi"/>
                <w:color w:val="000000"/>
                <w:sz w:val="22"/>
                <w:szCs w:val="22"/>
              </w:rPr>
              <w:t>Communication and Engagement Lead, Cardiff and Vale Integrated Health and Social Care</w:t>
            </w:r>
          </w:p>
        </w:tc>
      </w:tr>
      <w:tr w:rsidR="00957865" w:rsidRPr="00B94F70" w14:paraId="3A435E52" w14:textId="77777777" w:rsidTr="00E77DAD">
        <w:trPr>
          <w:trHeight w:val="284"/>
        </w:trPr>
        <w:tc>
          <w:tcPr>
            <w:tcW w:w="2567" w:type="dxa"/>
            <w:shd w:val="clear" w:color="auto" w:fill="auto"/>
            <w:vAlign w:val="center"/>
          </w:tcPr>
          <w:p w14:paraId="428368CB" w14:textId="6C3CACC4" w:rsidR="00957865" w:rsidRPr="00DD3A5C" w:rsidRDefault="00957865" w:rsidP="000008A8">
            <w:pPr>
              <w:rPr>
                <w:rFonts w:asciiTheme="minorHAnsi" w:hAnsiTheme="minorHAnsi" w:cstheme="minorHAnsi"/>
                <w:color w:val="000000"/>
                <w:sz w:val="22"/>
                <w:szCs w:val="22"/>
              </w:rPr>
            </w:pPr>
            <w:r>
              <w:rPr>
                <w:rFonts w:asciiTheme="minorHAnsi" w:hAnsiTheme="minorHAnsi" w:cstheme="minorHAnsi"/>
                <w:color w:val="000000"/>
                <w:sz w:val="22"/>
                <w:szCs w:val="22"/>
              </w:rPr>
              <w:t>Adam Wright</w:t>
            </w:r>
          </w:p>
        </w:tc>
        <w:tc>
          <w:tcPr>
            <w:tcW w:w="7371" w:type="dxa"/>
            <w:shd w:val="clear" w:color="auto" w:fill="auto"/>
            <w:vAlign w:val="center"/>
          </w:tcPr>
          <w:p w14:paraId="4658084D" w14:textId="1CDA0127" w:rsidR="00957865" w:rsidRPr="00DD3A5C" w:rsidRDefault="00957865" w:rsidP="000008A8">
            <w:pPr>
              <w:rPr>
                <w:rFonts w:asciiTheme="minorHAnsi" w:hAnsiTheme="minorHAnsi" w:cstheme="minorHAnsi"/>
                <w:color w:val="000000"/>
                <w:sz w:val="22"/>
                <w:szCs w:val="22"/>
              </w:rPr>
            </w:pPr>
            <w:r>
              <w:rPr>
                <w:rFonts w:asciiTheme="minorHAnsi" w:hAnsiTheme="minorHAnsi" w:cstheme="minorHAnsi"/>
                <w:color w:val="000000"/>
                <w:sz w:val="22"/>
                <w:szCs w:val="22"/>
              </w:rPr>
              <w:t>Head of Service Planning Cardiff and Vale UHB</w:t>
            </w:r>
          </w:p>
        </w:tc>
      </w:tr>
      <w:tr w:rsidR="00155BAF" w:rsidRPr="00B94F70" w14:paraId="5E4893C0" w14:textId="77777777" w:rsidTr="00E77DAD">
        <w:trPr>
          <w:trHeight w:val="284"/>
        </w:trPr>
        <w:tc>
          <w:tcPr>
            <w:tcW w:w="2567" w:type="dxa"/>
            <w:shd w:val="clear" w:color="auto" w:fill="auto"/>
            <w:vAlign w:val="center"/>
          </w:tcPr>
          <w:p w14:paraId="08256A2A" w14:textId="545586C7" w:rsidR="00155BAF" w:rsidRDefault="00155BAF" w:rsidP="000008A8">
            <w:pPr>
              <w:rPr>
                <w:rFonts w:asciiTheme="minorHAnsi" w:hAnsiTheme="minorHAnsi" w:cstheme="minorHAnsi"/>
                <w:color w:val="000000"/>
                <w:sz w:val="22"/>
                <w:szCs w:val="22"/>
              </w:rPr>
            </w:pPr>
            <w:r>
              <w:rPr>
                <w:rFonts w:asciiTheme="minorHAnsi" w:hAnsiTheme="minorHAnsi" w:cstheme="minorHAnsi"/>
                <w:color w:val="000000"/>
                <w:sz w:val="22"/>
                <w:szCs w:val="22"/>
              </w:rPr>
              <w:t>Keith Ingram</w:t>
            </w:r>
          </w:p>
        </w:tc>
        <w:tc>
          <w:tcPr>
            <w:tcW w:w="7371" w:type="dxa"/>
            <w:shd w:val="clear" w:color="auto" w:fill="auto"/>
            <w:vAlign w:val="center"/>
          </w:tcPr>
          <w:p w14:paraId="1E6686A8" w14:textId="681B1E53" w:rsidR="00155BAF" w:rsidRDefault="00155BAF" w:rsidP="000008A8">
            <w:pPr>
              <w:rPr>
                <w:rFonts w:asciiTheme="minorHAnsi" w:hAnsiTheme="minorHAnsi" w:cstheme="minorHAnsi"/>
                <w:color w:val="000000"/>
                <w:sz w:val="22"/>
                <w:szCs w:val="22"/>
              </w:rPr>
            </w:pPr>
            <w:r>
              <w:rPr>
                <w:rFonts w:asciiTheme="minorHAnsi" w:hAnsiTheme="minorHAnsi" w:cstheme="minorHAnsi"/>
                <w:color w:val="000000"/>
                <w:sz w:val="22"/>
                <w:szCs w:val="22"/>
              </w:rPr>
              <w:t>Autism Board, Cardiff and Vale Region.</w:t>
            </w:r>
          </w:p>
        </w:tc>
      </w:tr>
    </w:tbl>
    <w:p w14:paraId="65757D7B" w14:textId="77777777" w:rsidR="00313869" w:rsidRPr="00B94F70" w:rsidRDefault="00313869">
      <w:pPr>
        <w:rPr>
          <w:rFonts w:asciiTheme="minorHAnsi" w:hAnsiTheme="minorHAnsi" w:cstheme="minorHAnsi"/>
          <w:b/>
          <w:sz w:val="22"/>
          <w:szCs w:val="22"/>
        </w:rPr>
      </w:pPr>
    </w:p>
    <w:p w14:paraId="0A8F0DB1" w14:textId="77777777" w:rsidR="00984EC9" w:rsidRPr="00B94F70" w:rsidRDefault="00BB784F">
      <w:pPr>
        <w:rPr>
          <w:rFonts w:asciiTheme="minorHAnsi" w:hAnsiTheme="minorHAnsi" w:cstheme="minorHAnsi"/>
          <w:b/>
          <w:sz w:val="22"/>
          <w:szCs w:val="22"/>
        </w:rPr>
      </w:pPr>
      <w:r w:rsidRPr="00B94F70">
        <w:rPr>
          <w:rFonts w:asciiTheme="minorHAnsi" w:hAnsiTheme="minorHAnsi" w:cstheme="minorHAnsi"/>
          <w:b/>
          <w:sz w:val="22"/>
          <w:szCs w:val="22"/>
        </w:rPr>
        <w:t>Apologies</w:t>
      </w:r>
    </w:p>
    <w:p w14:paraId="2D0CEC1C" w14:textId="77777777" w:rsidR="00E050B6" w:rsidRPr="00B94F70" w:rsidRDefault="00E050B6">
      <w:pPr>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712425" w:rsidRPr="00B94F70" w14:paraId="69D4FC47"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03F85842" w14:textId="223D0FCE"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Caroline Ryan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95E8303" w14:textId="1B9405FD"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Head of Children and Young People, YMCA</w:t>
            </w:r>
          </w:p>
        </w:tc>
      </w:tr>
      <w:tr w:rsidR="00712425" w:rsidRPr="00B94F70" w14:paraId="6E737125"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2ADF291A" w14:textId="076A8F9E"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 xml:space="preserve">Cllr Susan Elsmore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E38A735" w14:textId="1E145D05"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Cabinet Member for Social Care and Health, Cardiff Council</w:t>
            </w:r>
          </w:p>
        </w:tc>
      </w:tr>
      <w:tr w:rsidR="00712425" w:rsidRPr="00B94F70" w14:paraId="6D924E98"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6A671F22" w14:textId="6C645149"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Lance Carver</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12257E3" w14:textId="5F8F3C9A"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Director of Social Services, Vale of Glamorgan Council</w:t>
            </w:r>
          </w:p>
        </w:tc>
      </w:tr>
      <w:tr w:rsidR="00712425" w:rsidRPr="00B94F70" w14:paraId="50B8E7FF"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5D31887B" w14:textId="03568E74"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Len Richards</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04DB8D7" w14:textId="2AA39870" w:rsidR="00712425" w:rsidRPr="00FB2202" w:rsidRDefault="00712425" w:rsidP="00712425">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Chief Executive, Cardiff and Vale University Health Board</w:t>
            </w:r>
          </w:p>
        </w:tc>
      </w:tr>
      <w:tr w:rsidR="00F14F2E" w:rsidRPr="00B94F70" w14:paraId="660B01BB" w14:textId="77777777" w:rsidTr="00E77DAD">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185CD1C8" w14:textId="5A25D96F" w:rsidR="00F14F2E" w:rsidRPr="00FB2202" w:rsidRDefault="00F14F2E" w:rsidP="00F14F2E">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Cllr Margaret Wilkinson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BE89E3B" w14:textId="79135E0C" w:rsidR="00F14F2E" w:rsidRPr="00FB2202" w:rsidRDefault="00F14F2E" w:rsidP="00F14F2E">
            <w:pPr>
              <w:rPr>
                <w:rFonts w:asciiTheme="minorHAnsi" w:hAnsiTheme="minorHAnsi" w:cstheme="minorHAnsi"/>
                <w:color w:val="000000"/>
                <w:sz w:val="22"/>
                <w:szCs w:val="22"/>
              </w:rPr>
            </w:pPr>
            <w:r w:rsidRPr="00FB2202">
              <w:rPr>
                <w:rFonts w:asciiTheme="minorHAnsi" w:hAnsiTheme="minorHAnsi" w:cstheme="minorHAnsi"/>
                <w:color w:val="000000"/>
                <w:sz w:val="22"/>
                <w:szCs w:val="22"/>
              </w:rPr>
              <w:t>Cabinet Member for Housing and Building Services, Vale of Glamorgan Council</w:t>
            </w:r>
          </w:p>
        </w:tc>
      </w:tr>
    </w:tbl>
    <w:p w14:paraId="45F36878" w14:textId="77777777" w:rsidR="009F18B3" w:rsidRPr="00B94F70" w:rsidRDefault="009F18B3">
      <w:pPr>
        <w:rPr>
          <w:rFonts w:asciiTheme="minorHAnsi" w:hAnsiTheme="minorHAnsi" w:cstheme="minorHAnsi"/>
          <w:sz w:val="22"/>
          <w:szCs w:val="22"/>
        </w:rPr>
      </w:pPr>
    </w:p>
    <w:p w14:paraId="25FBAB26" w14:textId="77777777" w:rsidR="009F18B3" w:rsidRPr="00B94F70" w:rsidRDefault="009F18B3">
      <w:pPr>
        <w:rPr>
          <w:rFonts w:asciiTheme="minorHAnsi" w:hAnsiTheme="minorHAnsi" w:cstheme="minorHAnsi"/>
          <w:sz w:val="22"/>
          <w:szCs w:val="22"/>
        </w:rPr>
      </w:pPr>
    </w:p>
    <w:tbl>
      <w:tblPr>
        <w:tblStyle w:val="TableGrid"/>
        <w:tblW w:w="10275" w:type="dxa"/>
        <w:tblInd w:w="-572" w:type="dxa"/>
        <w:tblLook w:val="04A0" w:firstRow="1" w:lastRow="0" w:firstColumn="1" w:lastColumn="0" w:noHBand="0" w:noVBand="1"/>
      </w:tblPr>
      <w:tblGrid>
        <w:gridCol w:w="939"/>
        <w:gridCol w:w="8122"/>
        <w:gridCol w:w="1214"/>
      </w:tblGrid>
      <w:tr w:rsidR="008402FC" w:rsidRPr="00B94F70" w14:paraId="40760CCC" w14:textId="77777777" w:rsidTr="00E77DAD">
        <w:trPr>
          <w:tblHeader/>
        </w:trPr>
        <w:tc>
          <w:tcPr>
            <w:tcW w:w="939" w:type="dxa"/>
            <w:vAlign w:val="center"/>
          </w:tcPr>
          <w:p w14:paraId="42E18554" w14:textId="77777777" w:rsidR="008402FC" w:rsidRPr="00B94F70" w:rsidRDefault="007A0FEB" w:rsidP="009B28CC">
            <w:pPr>
              <w:jc w:val="center"/>
              <w:rPr>
                <w:rFonts w:asciiTheme="minorHAnsi" w:hAnsiTheme="minorHAnsi" w:cstheme="minorHAnsi"/>
                <w:b/>
                <w:sz w:val="22"/>
                <w:szCs w:val="22"/>
              </w:rPr>
            </w:pPr>
            <w:r w:rsidRPr="00B94F70">
              <w:rPr>
                <w:rFonts w:asciiTheme="minorHAnsi" w:hAnsiTheme="minorHAnsi" w:cstheme="minorHAnsi"/>
                <w:b/>
                <w:sz w:val="22"/>
                <w:szCs w:val="22"/>
              </w:rPr>
              <w:t>Minute</w:t>
            </w:r>
            <w:r w:rsidR="00526141" w:rsidRPr="00B94F70">
              <w:rPr>
                <w:rFonts w:asciiTheme="minorHAnsi" w:hAnsiTheme="minorHAnsi" w:cstheme="minorHAnsi"/>
                <w:b/>
                <w:sz w:val="22"/>
                <w:szCs w:val="22"/>
              </w:rPr>
              <w:t xml:space="preserve"> </w:t>
            </w:r>
            <w:r w:rsidRPr="00B94F70">
              <w:rPr>
                <w:rFonts w:asciiTheme="minorHAnsi" w:hAnsiTheme="minorHAnsi" w:cstheme="minorHAnsi"/>
                <w:b/>
                <w:sz w:val="22"/>
                <w:szCs w:val="22"/>
              </w:rPr>
              <w:t>n</w:t>
            </w:r>
            <w:r w:rsidR="008402FC" w:rsidRPr="00B94F70">
              <w:rPr>
                <w:rFonts w:asciiTheme="minorHAnsi" w:hAnsiTheme="minorHAnsi" w:cstheme="minorHAnsi"/>
                <w:b/>
                <w:sz w:val="22"/>
                <w:szCs w:val="22"/>
              </w:rPr>
              <w:t>umber</w:t>
            </w:r>
          </w:p>
        </w:tc>
        <w:tc>
          <w:tcPr>
            <w:tcW w:w="8146" w:type="dxa"/>
            <w:vAlign w:val="center"/>
          </w:tcPr>
          <w:p w14:paraId="60C4CE04" w14:textId="77777777" w:rsidR="008402FC" w:rsidRPr="00B94F70" w:rsidRDefault="008402FC" w:rsidP="00DE43B0">
            <w:pPr>
              <w:jc w:val="center"/>
              <w:rPr>
                <w:rFonts w:asciiTheme="minorHAnsi" w:hAnsiTheme="minorHAnsi" w:cstheme="minorHAnsi"/>
                <w:b/>
                <w:sz w:val="22"/>
                <w:szCs w:val="22"/>
              </w:rPr>
            </w:pPr>
            <w:r w:rsidRPr="00B94F70">
              <w:rPr>
                <w:rFonts w:asciiTheme="minorHAnsi" w:hAnsiTheme="minorHAnsi" w:cstheme="minorHAnsi"/>
                <w:b/>
                <w:sz w:val="22"/>
                <w:szCs w:val="22"/>
              </w:rPr>
              <w:t>Minute</w:t>
            </w:r>
          </w:p>
        </w:tc>
        <w:tc>
          <w:tcPr>
            <w:tcW w:w="1190" w:type="dxa"/>
            <w:vAlign w:val="center"/>
          </w:tcPr>
          <w:p w14:paraId="697173D8" w14:textId="6E6AB203" w:rsidR="008402FC" w:rsidRPr="00B94F70" w:rsidRDefault="002748D1" w:rsidP="00DE43B0">
            <w:pPr>
              <w:jc w:val="center"/>
              <w:rPr>
                <w:rFonts w:asciiTheme="minorHAnsi" w:hAnsiTheme="minorHAnsi" w:cstheme="minorHAnsi"/>
                <w:b/>
                <w:sz w:val="22"/>
                <w:szCs w:val="22"/>
              </w:rPr>
            </w:pPr>
            <w:r w:rsidRPr="00B94F70">
              <w:rPr>
                <w:rFonts w:asciiTheme="minorHAnsi" w:hAnsiTheme="minorHAnsi" w:cstheme="minorHAnsi"/>
                <w:b/>
                <w:sz w:val="22"/>
                <w:szCs w:val="22"/>
              </w:rPr>
              <w:t>Lead</w:t>
            </w:r>
          </w:p>
        </w:tc>
      </w:tr>
      <w:tr w:rsidR="008402FC" w:rsidRPr="00B94F70" w14:paraId="12345798" w14:textId="77777777" w:rsidTr="00E77DAD">
        <w:trPr>
          <w:trHeight w:val="2508"/>
        </w:trPr>
        <w:tc>
          <w:tcPr>
            <w:tcW w:w="939" w:type="dxa"/>
          </w:tcPr>
          <w:p w14:paraId="0BD5B419" w14:textId="16416893" w:rsidR="008402FC" w:rsidRPr="00B94F70" w:rsidRDefault="008402FC" w:rsidP="00E050B6">
            <w:pPr>
              <w:rPr>
                <w:rFonts w:asciiTheme="minorHAnsi" w:hAnsiTheme="minorHAnsi" w:cstheme="minorHAnsi"/>
                <w:sz w:val="22"/>
                <w:szCs w:val="22"/>
              </w:rPr>
            </w:pPr>
          </w:p>
        </w:tc>
        <w:tc>
          <w:tcPr>
            <w:tcW w:w="8146" w:type="dxa"/>
          </w:tcPr>
          <w:p w14:paraId="206AC939" w14:textId="38C4161E" w:rsidR="008402FC" w:rsidRPr="00B94F70" w:rsidRDefault="008402FC" w:rsidP="00603702">
            <w:pPr>
              <w:rPr>
                <w:rFonts w:asciiTheme="minorHAnsi" w:hAnsiTheme="minorHAnsi" w:cstheme="minorHAnsi"/>
                <w:b/>
                <w:sz w:val="22"/>
                <w:szCs w:val="22"/>
              </w:rPr>
            </w:pPr>
            <w:r w:rsidRPr="00B94F70">
              <w:rPr>
                <w:rFonts w:asciiTheme="minorHAnsi" w:hAnsiTheme="minorHAnsi" w:cstheme="minorHAnsi"/>
                <w:b/>
                <w:sz w:val="22"/>
                <w:szCs w:val="22"/>
              </w:rPr>
              <w:t>WELCOME AND INTRODUCTIONS</w:t>
            </w:r>
          </w:p>
          <w:p w14:paraId="3BB654A4" w14:textId="77777777" w:rsidR="008402FC" w:rsidRPr="00B94F70" w:rsidRDefault="008402FC" w:rsidP="00603702">
            <w:pPr>
              <w:rPr>
                <w:rFonts w:asciiTheme="minorHAnsi" w:hAnsiTheme="minorHAnsi" w:cstheme="minorHAnsi"/>
                <w:sz w:val="22"/>
                <w:szCs w:val="22"/>
              </w:rPr>
            </w:pPr>
            <w:r w:rsidRPr="00B94F70">
              <w:rPr>
                <w:rFonts w:asciiTheme="minorHAnsi" w:hAnsiTheme="minorHAnsi" w:cstheme="minorHAnsi"/>
                <w:sz w:val="22"/>
                <w:szCs w:val="22"/>
              </w:rPr>
              <w:t xml:space="preserve"> </w:t>
            </w:r>
          </w:p>
          <w:p w14:paraId="3C10612D" w14:textId="7D5E5711" w:rsidR="00DD70D8" w:rsidRPr="00B94F70" w:rsidRDefault="461A5334" w:rsidP="461A5334">
            <w:pPr>
              <w:rPr>
                <w:rFonts w:asciiTheme="minorHAnsi" w:hAnsiTheme="minorHAnsi" w:cstheme="minorHAnsi"/>
                <w:b/>
                <w:bCs/>
                <w:sz w:val="22"/>
                <w:szCs w:val="22"/>
              </w:rPr>
            </w:pPr>
            <w:r w:rsidRPr="00B94F70">
              <w:rPr>
                <w:rFonts w:asciiTheme="minorHAnsi" w:hAnsiTheme="minorHAnsi" w:cstheme="minorHAnsi"/>
                <w:b/>
                <w:bCs/>
                <w:sz w:val="22"/>
                <w:szCs w:val="22"/>
              </w:rPr>
              <w:t>Declaration of interests:</w:t>
            </w:r>
          </w:p>
          <w:p w14:paraId="2FB97A15" w14:textId="57E33346" w:rsidR="005C2DC0" w:rsidRPr="00B94F70" w:rsidRDefault="005C2DC0" w:rsidP="00DD70D8">
            <w:pPr>
              <w:rPr>
                <w:rFonts w:asciiTheme="minorHAnsi" w:hAnsiTheme="minorHAnsi" w:cstheme="minorHAnsi"/>
                <w:sz w:val="22"/>
                <w:szCs w:val="22"/>
              </w:rPr>
            </w:pPr>
            <w:r w:rsidRPr="00B94F70">
              <w:rPr>
                <w:rFonts w:asciiTheme="minorHAnsi" w:hAnsiTheme="minorHAnsi" w:cstheme="minorHAnsi"/>
                <w:sz w:val="22"/>
                <w:szCs w:val="22"/>
              </w:rPr>
              <w:t>None declared pre or post meeting.</w:t>
            </w:r>
          </w:p>
          <w:p w14:paraId="4232EFF4" w14:textId="77777777" w:rsidR="008A3025" w:rsidRPr="00B94F70" w:rsidRDefault="008A3025" w:rsidP="00FC1B4F">
            <w:pPr>
              <w:rPr>
                <w:rFonts w:asciiTheme="minorHAnsi" w:hAnsiTheme="minorHAnsi" w:cstheme="minorHAnsi"/>
                <w:sz w:val="22"/>
                <w:szCs w:val="22"/>
              </w:rPr>
            </w:pPr>
          </w:p>
          <w:p w14:paraId="73605657" w14:textId="5A2EEA60" w:rsidR="00D45BD6" w:rsidRDefault="00313869" w:rsidP="00FC1B4F">
            <w:pPr>
              <w:rPr>
                <w:rFonts w:asciiTheme="minorHAnsi" w:hAnsiTheme="minorHAnsi" w:cstheme="minorHAnsi"/>
                <w:sz w:val="22"/>
                <w:szCs w:val="22"/>
              </w:rPr>
            </w:pPr>
            <w:r w:rsidRPr="00B94F70">
              <w:rPr>
                <w:rFonts w:asciiTheme="minorHAnsi" w:hAnsiTheme="minorHAnsi" w:cstheme="minorHAnsi"/>
                <w:sz w:val="22"/>
                <w:szCs w:val="22"/>
              </w:rPr>
              <w:t>Cllr Ben Gray welcom</w:t>
            </w:r>
            <w:r w:rsidR="001D4AF5" w:rsidRPr="00B94F70">
              <w:rPr>
                <w:rFonts w:asciiTheme="minorHAnsi" w:hAnsiTheme="minorHAnsi" w:cstheme="minorHAnsi"/>
                <w:sz w:val="22"/>
                <w:szCs w:val="22"/>
              </w:rPr>
              <w:t>ed all to the meeting</w:t>
            </w:r>
            <w:r w:rsidR="00D45BD6">
              <w:rPr>
                <w:rFonts w:asciiTheme="minorHAnsi" w:hAnsiTheme="minorHAnsi" w:cstheme="minorHAnsi"/>
                <w:sz w:val="22"/>
                <w:szCs w:val="22"/>
              </w:rPr>
              <w:t xml:space="preserve">. He ran through meeting etiquette and encouraged members to utilise the chat </w:t>
            </w:r>
            <w:r w:rsidR="00A5776E">
              <w:rPr>
                <w:rFonts w:asciiTheme="minorHAnsi" w:hAnsiTheme="minorHAnsi" w:cstheme="minorHAnsi"/>
                <w:sz w:val="22"/>
                <w:szCs w:val="22"/>
              </w:rPr>
              <w:t xml:space="preserve">and hand raising </w:t>
            </w:r>
            <w:r w:rsidR="00D45BD6">
              <w:rPr>
                <w:rFonts w:asciiTheme="minorHAnsi" w:hAnsiTheme="minorHAnsi" w:cstheme="minorHAnsi"/>
                <w:sz w:val="22"/>
                <w:szCs w:val="22"/>
              </w:rPr>
              <w:t xml:space="preserve">function to contribute to the discussion and during presentations. </w:t>
            </w:r>
          </w:p>
          <w:p w14:paraId="3A78D25C" w14:textId="7A86DC7B" w:rsidR="00B94F70" w:rsidRDefault="00B94F70" w:rsidP="00FC1B4F">
            <w:pPr>
              <w:rPr>
                <w:rFonts w:asciiTheme="minorHAnsi" w:hAnsiTheme="minorHAnsi" w:cstheme="minorHAnsi"/>
                <w:sz w:val="22"/>
                <w:szCs w:val="22"/>
              </w:rPr>
            </w:pPr>
          </w:p>
          <w:p w14:paraId="49221A03" w14:textId="77777777" w:rsidR="00771292" w:rsidRDefault="00771292" w:rsidP="00771292">
            <w:pPr>
              <w:rPr>
                <w:rFonts w:asciiTheme="minorHAnsi" w:hAnsiTheme="minorHAnsi" w:cstheme="minorHAnsi"/>
                <w:sz w:val="22"/>
                <w:szCs w:val="22"/>
              </w:rPr>
            </w:pPr>
            <w:r>
              <w:rPr>
                <w:rFonts w:asciiTheme="minorHAnsi" w:hAnsiTheme="minorHAnsi" w:cstheme="minorHAnsi"/>
                <w:sz w:val="22"/>
                <w:szCs w:val="22"/>
              </w:rPr>
              <w:t xml:space="preserve">Cllr Gray noted that our 2021 Annual Report had been dedicated to the memory of </w:t>
            </w:r>
            <w:r w:rsidR="002E4358">
              <w:rPr>
                <w:rFonts w:asciiTheme="minorHAnsi" w:hAnsiTheme="minorHAnsi" w:cstheme="minorHAnsi"/>
                <w:sz w:val="22"/>
                <w:szCs w:val="22"/>
              </w:rPr>
              <w:t>Pauline</w:t>
            </w:r>
            <w:r>
              <w:rPr>
                <w:rFonts w:asciiTheme="minorHAnsi" w:hAnsiTheme="minorHAnsi" w:cstheme="minorHAnsi"/>
                <w:sz w:val="22"/>
                <w:szCs w:val="22"/>
              </w:rPr>
              <w:t xml:space="preserve"> Young. </w:t>
            </w:r>
          </w:p>
          <w:p w14:paraId="7883ABD2" w14:textId="60EEEDB5" w:rsidR="005C2DC0" w:rsidRPr="00B94F70" w:rsidRDefault="002E4358" w:rsidP="00771292">
            <w:pPr>
              <w:rPr>
                <w:rFonts w:asciiTheme="minorHAnsi" w:hAnsiTheme="minorHAnsi" w:cstheme="minorHAnsi"/>
                <w:sz w:val="22"/>
                <w:szCs w:val="22"/>
              </w:rPr>
            </w:pPr>
            <w:r>
              <w:rPr>
                <w:rFonts w:asciiTheme="minorHAnsi" w:hAnsiTheme="minorHAnsi" w:cstheme="minorHAnsi"/>
                <w:sz w:val="22"/>
                <w:szCs w:val="22"/>
              </w:rPr>
              <w:t xml:space="preserve"> </w:t>
            </w:r>
          </w:p>
        </w:tc>
        <w:tc>
          <w:tcPr>
            <w:tcW w:w="1190" w:type="dxa"/>
          </w:tcPr>
          <w:p w14:paraId="38CAA1C5" w14:textId="77777777" w:rsidR="00CE4165" w:rsidRPr="00B94F70" w:rsidRDefault="00CE4165" w:rsidP="00CE4165">
            <w:pPr>
              <w:rPr>
                <w:rFonts w:asciiTheme="minorHAnsi" w:hAnsiTheme="minorHAnsi" w:cstheme="minorHAnsi"/>
                <w:sz w:val="22"/>
                <w:szCs w:val="22"/>
              </w:rPr>
            </w:pPr>
          </w:p>
          <w:p w14:paraId="0014C092" w14:textId="77777777" w:rsidR="00CB5387" w:rsidRPr="00B94F70" w:rsidRDefault="00CB5387" w:rsidP="00CE4165">
            <w:pPr>
              <w:rPr>
                <w:rFonts w:asciiTheme="minorHAnsi" w:hAnsiTheme="minorHAnsi" w:cstheme="minorHAnsi"/>
                <w:sz w:val="22"/>
                <w:szCs w:val="22"/>
              </w:rPr>
            </w:pPr>
          </w:p>
          <w:p w14:paraId="372C5D22" w14:textId="77777777" w:rsidR="001D4AF5" w:rsidRPr="00B94F70" w:rsidRDefault="001D4AF5" w:rsidP="00CE4165">
            <w:pPr>
              <w:rPr>
                <w:rFonts w:asciiTheme="minorHAnsi" w:hAnsiTheme="minorHAnsi" w:cstheme="minorHAnsi"/>
                <w:sz w:val="22"/>
                <w:szCs w:val="22"/>
              </w:rPr>
            </w:pPr>
          </w:p>
          <w:p w14:paraId="3BFDAEC1" w14:textId="77777777" w:rsidR="001D4AF5" w:rsidRPr="00B94F70" w:rsidRDefault="001D4AF5" w:rsidP="00CE4165">
            <w:pPr>
              <w:rPr>
                <w:rFonts w:asciiTheme="minorHAnsi" w:hAnsiTheme="minorHAnsi" w:cstheme="minorHAnsi"/>
                <w:sz w:val="22"/>
                <w:szCs w:val="22"/>
              </w:rPr>
            </w:pPr>
          </w:p>
          <w:p w14:paraId="0E25FB95" w14:textId="77777777" w:rsidR="001D4AF5" w:rsidRPr="00B94F70" w:rsidRDefault="001D4AF5" w:rsidP="00CE4165">
            <w:pPr>
              <w:rPr>
                <w:rFonts w:asciiTheme="minorHAnsi" w:hAnsiTheme="minorHAnsi" w:cstheme="minorHAnsi"/>
                <w:sz w:val="22"/>
                <w:szCs w:val="22"/>
              </w:rPr>
            </w:pPr>
          </w:p>
          <w:p w14:paraId="589B224D" w14:textId="77777777" w:rsidR="001D4AF5" w:rsidRPr="00B94F70" w:rsidRDefault="001D4AF5" w:rsidP="00CE4165">
            <w:pPr>
              <w:rPr>
                <w:rFonts w:asciiTheme="minorHAnsi" w:hAnsiTheme="minorHAnsi" w:cstheme="minorHAnsi"/>
                <w:sz w:val="22"/>
                <w:szCs w:val="22"/>
              </w:rPr>
            </w:pPr>
          </w:p>
          <w:p w14:paraId="527FC3CE" w14:textId="77777777" w:rsidR="001D4AF5" w:rsidRPr="00B94F70" w:rsidRDefault="001D4AF5" w:rsidP="00CE4165">
            <w:pPr>
              <w:rPr>
                <w:rFonts w:asciiTheme="minorHAnsi" w:hAnsiTheme="minorHAnsi" w:cstheme="minorHAnsi"/>
                <w:sz w:val="22"/>
                <w:szCs w:val="22"/>
              </w:rPr>
            </w:pPr>
          </w:p>
          <w:p w14:paraId="0A879BE4" w14:textId="77777777" w:rsidR="001D4AF5" w:rsidRPr="00B94F70" w:rsidRDefault="001D4AF5" w:rsidP="00CE4165">
            <w:pPr>
              <w:rPr>
                <w:rFonts w:asciiTheme="minorHAnsi" w:hAnsiTheme="minorHAnsi" w:cstheme="minorHAnsi"/>
                <w:sz w:val="22"/>
                <w:szCs w:val="22"/>
              </w:rPr>
            </w:pPr>
          </w:p>
          <w:p w14:paraId="0F743C71" w14:textId="77777777" w:rsidR="001D4AF5" w:rsidRPr="00B94F70" w:rsidRDefault="001D4AF5" w:rsidP="00CE4165">
            <w:pPr>
              <w:rPr>
                <w:rFonts w:asciiTheme="minorHAnsi" w:hAnsiTheme="minorHAnsi" w:cstheme="minorHAnsi"/>
                <w:sz w:val="22"/>
                <w:szCs w:val="22"/>
              </w:rPr>
            </w:pPr>
          </w:p>
          <w:p w14:paraId="3F5902E1" w14:textId="77777777" w:rsidR="001D4AF5" w:rsidRPr="00B94F70" w:rsidRDefault="001D4AF5" w:rsidP="00CE4165">
            <w:pPr>
              <w:rPr>
                <w:rFonts w:asciiTheme="minorHAnsi" w:hAnsiTheme="minorHAnsi" w:cstheme="minorHAnsi"/>
                <w:sz w:val="22"/>
                <w:szCs w:val="22"/>
              </w:rPr>
            </w:pPr>
          </w:p>
          <w:p w14:paraId="50ACDA02" w14:textId="37863DBA" w:rsidR="001D4AF5" w:rsidRPr="00B94F70" w:rsidRDefault="001D4AF5" w:rsidP="00CE4165">
            <w:pPr>
              <w:rPr>
                <w:rFonts w:asciiTheme="minorHAnsi" w:hAnsiTheme="minorHAnsi" w:cstheme="minorHAnsi"/>
                <w:sz w:val="22"/>
                <w:szCs w:val="22"/>
              </w:rPr>
            </w:pPr>
          </w:p>
        </w:tc>
      </w:tr>
      <w:tr w:rsidR="008402FC" w:rsidRPr="00B94F70" w14:paraId="13DA9EB9" w14:textId="77777777" w:rsidTr="00E77DAD">
        <w:trPr>
          <w:trHeight w:val="798"/>
        </w:trPr>
        <w:tc>
          <w:tcPr>
            <w:tcW w:w="939" w:type="dxa"/>
          </w:tcPr>
          <w:p w14:paraId="7D112607" w14:textId="7B985CBD" w:rsidR="008402FC" w:rsidRPr="00B94F70" w:rsidRDefault="00212D43" w:rsidP="00E050B6">
            <w:pPr>
              <w:rPr>
                <w:rFonts w:asciiTheme="minorHAnsi" w:hAnsiTheme="minorHAnsi" w:cstheme="minorHAnsi"/>
                <w:sz w:val="22"/>
                <w:szCs w:val="22"/>
              </w:rPr>
            </w:pPr>
            <w:r>
              <w:rPr>
                <w:rFonts w:asciiTheme="minorHAnsi" w:hAnsiTheme="minorHAnsi" w:cstheme="minorHAnsi"/>
                <w:sz w:val="22"/>
                <w:szCs w:val="22"/>
              </w:rPr>
              <w:t>232</w:t>
            </w:r>
          </w:p>
        </w:tc>
        <w:tc>
          <w:tcPr>
            <w:tcW w:w="8146" w:type="dxa"/>
          </w:tcPr>
          <w:p w14:paraId="43CD816D" w14:textId="3B5935D7" w:rsidR="0094278A" w:rsidRDefault="001A5FDA" w:rsidP="00337DAA">
            <w:pPr>
              <w:rPr>
                <w:rFonts w:asciiTheme="minorHAnsi" w:hAnsiTheme="minorHAnsi" w:cstheme="minorHAnsi"/>
                <w:sz w:val="22"/>
                <w:szCs w:val="22"/>
              </w:rPr>
            </w:pPr>
            <w:r w:rsidRPr="001A5FDA">
              <w:rPr>
                <w:rFonts w:asciiTheme="minorHAnsi" w:hAnsiTheme="minorHAnsi" w:cstheme="minorHAnsi"/>
                <w:b/>
                <w:sz w:val="22"/>
                <w:szCs w:val="22"/>
              </w:rPr>
              <w:t>Starting Well Partnership</w:t>
            </w:r>
            <w:r w:rsidR="001C087E">
              <w:rPr>
                <w:rFonts w:asciiTheme="minorHAnsi" w:hAnsiTheme="minorHAnsi" w:cstheme="minorHAnsi"/>
                <w:b/>
                <w:sz w:val="22"/>
                <w:szCs w:val="22"/>
              </w:rPr>
              <w:t xml:space="preserve"> (SWP)</w:t>
            </w:r>
          </w:p>
          <w:p w14:paraId="2298BC64" w14:textId="7706C0AB" w:rsidR="001C087E" w:rsidRDefault="00996D13" w:rsidP="0087512A">
            <w:pPr>
              <w:rPr>
                <w:rFonts w:asciiTheme="minorHAnsi" w:hAnsiTheme="minorHAnsi" w:cstheme="minorHAnsi"/>
                <w:sz w:val="22"/>
                <w:szCs w:val="22"/>
              </w:rPr>
            </w:pPr>
            <w:r w:rsidRPr="00996D13">
              <w:rPr>
                <w:rFonts w:asciiTheme="minorHAnsi" w:hAnsiTheme="minorHAnsi" w:cstheme="minorHAnsi"/>
                <w:sz w:val="22"/>
                <w:szCs w:val="22"/>
              </w:rPr>
              <w:t xml:space="preserve">Sarah </w:t>
            </w:r>
            <w:r w:rsidR="00771292">
              <w:rPr>
                <w:rFonts w:asciiTheme="minorHAnsi" w:hAnsiTheme="minorHAnsi" w:cstheme="minorHAnsi"/>
                <w:sz w:val="22"/>
                <w:szCs w:val="22"/>
              </w:rPr>
              <w:t>McGill</w:t>
            </w:r>
            <w:r w:rsidR="001C087E">
              <w:rPr>
                <w:rFonts w:asciiTheme="minorHAnsi" w:hAnsiTheme="minorHAnsi" w:cstheme="minorHAnsi"/>
                <w:sz w:val="22"/>
                <w:szCs w:val="22"/>
              </w:rPr>
              <w:t xml:space="preserve"> provided a progress brief </w:t>
            </w:r>
            <w:r w:rsidRPr="00996D13">
              <w:rPr>
                <w:rFonts w:asciiTheme="minorHAnsi" w:hAnsiTheme="minorHAnsi" w:cstheme="minorHAnsi"/>
                <w:sz w:val="22"/>
                <w:szCs w:val="22"/>
              </w:rPr>
              <w:t>on the work of the Starting Well Partnership</w:t>
            </w:r>
            <w:r w:rsidR="001C087E">
              <w:rPr>
                <w:rFonts w:asciiTheme="minorHAnsi" w:hAnsiTheme="minorHAnsi" w:cstheme="minorHAnsi"/>
                <w:sz w:val="22"/>
                <w:szCs w:val="22"/>
              </w:rPr>
              <w:t xml:space="preserve"> and we</w:t>
            </w:r>
            <w:r w:rsidR="00771292">
              <w:rPr>
                <w:rFonts w:asciiTheme="minorHAnsi" w:hAnsiTheme="minorHAnsi" w:cstheme="minorHAnsi"/>
                <w:sz w:val="22"/>
                <w:szCs w:val="22"/>
              </w:rPr>
              <w:t xml:space="preserve">lcomed </w:t>
            </w:r>
            <w:r w:rsidR="001C087E">
              <w:rPr>
                <w:rFonts w:asciiTheme="minorHAnsi" w:hAnsiTheme="minorHAnsi" w:cstheme="minorHAnsi"/>
                <w:sz w:val="22"/>
                <w:szCs w:val="22"/>
              </w:rPr>
              <w:t>a number of colleagues w</w:t>
            </w:r>
            <w:r w:rsidR="00771292">
              <w:rPr>
                <w:rFonts w:asciiTheme="minorHAnsi" w:hAnsiTheme="minorHAnsi" w:cstheme="minorHAnsi"/>
                <w:sz w:val="22"/>
                <w:szCs w:val="22"/>
              </w:rPr>
              <w:t>ho were</w:t>
            </w:r>
            <w:r w:rsidR="001C087E">
              <w:rPr>
                <w:rFonts w:asciiTheme="minorHAnsi" w:hAnsiTheme="minorHAnsi" w:cstheme="minorHAnsi"/>
                <w:sz w:val="22"/>
                <w:szCs w:val="22"/>
              </w:rPr>
              <w:t xml:space="preserve"> in attendance to </w:t>
            </w:r>
            <w:r w:rsidR="00771292">
              <w:rPr>
                <w:rFonts w:asciiTheme="minorHAnsi" w:hAnsiTheme="minorHAnsi" w:cstheme="minorHAnsi"/>
                <w:sz w:val="22"/>
                <w:szCs w:val="22"/>
              </w:rPr>
              <w:t>take part in the later conversation</w:t>
            </w:r>
            <w:r w:rsidR="001C087E">
              <w:rPr>
                <w:rFonts w:asciiTheme="minorHAnsi" w:hAnsiTheme="minorHAnsi" w:cstheme="minorHAnsi"/>
                <w:sz w:val="22"/>
                <w:szCs w:val="22"/>
              </w:rPr>
              <w:t xml:space="preserve"> with the Children’s Commissioner.</w:t>
            </w:r>
          </w:p>
          <w:p w14:paraId="5D13786F" w14:textId="0D19329A" w:rsidR="001C087E" w:rsidRPr="00A76470" w:rsidRDefault="001C087E" w:rsidP="001C087E">
            <w:pPr>
              <w:rPr>
                <w:rFonts w:asciiTheme="minorHAnsi" w:hAnsiTheme="minorHAnsi" w:cstheme="minorHAnsi"/>
                <w:b/>
                <w:i/>
                <w:sz w:val="18"/>
                <w:szCs w:val="18"/>
              </w:rPr>
            </w:pPr>
            <w:r w:rsidRPr="00A76470">
              <w:rPr>
                <w:rFonts w:asciiTheme="minorHAnsi" w:hAnsiTheme="minorHAnsi" w:cstheme="minorHAnsi"/>
                <w:b/>
                <w:i/>
                <w:sz w:val="18"/>
                <w:szCs w:val="18"/>
              </w:rPr>
              <w:t xml:space="preserve">Full details of the presentation were </w:t>
            </w:r>
            <w:r w:rsidR="00F1559C" w:rsidRPr="00A76470">
              <w:rPr>
                <w:rFonts w:asciiTheme="minorHAnsi" w:hAnsiTheme="minorHAnsi" w:cstheme="minorHAnsi"/>
                <w:b/>
                <w:i/>
                <w:sz w:val="18"/>
                <w:szCs w:val="18"/>
              </w:rPr>
              <w:t xml:space="preserve">circulated within bookmark </w:t>
            </w:r>
            <w:r w:rsidR="00584FE5" w:rsidRPr="00A76470">
              <w:rPr>
                <w:rFonts w:asciiTheme="minorHAnsi" w:hAnsiTheme="minorHAnsi" w:cstheme="minorHAnsi"/>
                <w:b/>
                <w:i/>
                <w:sz w:val="18"/>
                <w:szCs w:val="18"/>
              </w:rPr>
              <w:t>‘</w:t>
            </w:r>
            <w:r w:rsidR="00F1559C" w:rsidRPr="00A76470">
              <w:rPr>
                <w:rFonts w:asciiTheme="minorHAnsi" w:hAnsiTheme="minorHAnsi" w:cstheme="minorHAnsi"/>
                <w:b/>
                <w:i/>
                <w:sz w:val="18"/>
                <w:szCs w:val="18"/>
              </w:rPr>
              <w:t>Item 2.1 Starting Well Partnership RPB 021121</w:t>
            </w:r>
            <w:r w:rsidR="00584FE5" w:rsidRPr="00A76470">
              <w:rPr>
                <w:rFonts w:asciiTheme="minorHAnsi" w:hAnsiTheme="minorHAnsi" w:cstheme="minorHAnsi"/>
                <w:b/>
                <w:i/>
                <w:sz w:val="18"/>
                <w:szCs w:val="18"/>
              </w:rPr>
              <w:t>’</w:t>
            </w:r>
            <w:r w:rsidR="00F1559C" w:rsidRPr="00A76470">
              <w:rPr>
                <w:rFonts w:asciiTheme="minorHAnsi" w:hAnsiTheme="minorHAnsi" w:cstheme="minorHAnsi"/>
                <w:b/>
                <w:i/>
                <w:sz w:val="18"/>
                <w:szCs w:val="18"/>
              </w:rPr>
              <w:t xml:space="preserve"> of the papers. </w:t>
            </w:r>
          </w:p>
          <w:p w14:paraId="5511B2E4" w14:textId="536C263F" w:rsidR="001C087E" w:rsidRDefault="001C087E" w:rsidP="001C087E">
            <w:pPr>
              <w:rPr>
                <w:rFonts w:asciiTheme="minorHAnsi" w:hAnsiTheme="minorHAnsi" w:cstheme="minorHAnsi"/>
                <w:sz w:val="22"/>
                <w:szCs w:val="22"/>
              </w:rPr>
            </w:pPr>
          </w:p>
          <w:p w14:paraId="770415E0" w14:textId="5F9D4C6A" w:rsidR="00F1559C" w:rsidRDefault="00F1559C" w:rsidP="001C087E">
            <w:pPr>
              <w:rPr>
                <w:rFonts w:asciiTheme="minorHAnsi" w:hAnsiTheme="minorHAnsi" w:cstheme="minorHAnsi"/>
                <w:sz w:val="22"/>
                <w:szCs w:val="22"/>
              </w:rPr>
            </w:pPr>
            <w:r>
              <w:rPr>
                <w:rFonts w:asciiTheme="minorHAnsi" w:hAnsiTheme="minorHAnsi" w:cstheme="minorHAnsi"/>
                <w:sz w:val="22"/>
                <w:szCs w:val="22"/>
              </w:rPr>
              <w:lastRenderedPageBreak/>
              <w:t>The presentation ran through the Starting Well Partnership</w:t>
            </w:r>
            <w:r w:rsidR="00584FE5">
              <w:rPr>
                <w:rFonts w:asciiTheme="minorHAnsi" w:hAnsiTheme="minorHAnsi" w:cstheme="minorHAnsi"/>
                <w:sz w:val="22"/>
                <w:szCs w:val="22"/>
              </w:rPr>
              <w:t>’</w:t>
            </w:r>
            <w:r>
              <w:rPr>
                <w:rFonts w:asciiTheme="minorHAnsi" w:hAnsiTheme="minorHAnsi" w:cstheme="minorHAnsi"/>
                <w:sz w:val="22"/>
                <w:szCs w:val="22"/>
              </w:rPr>
              <w:t>s governance arrangement</w:t>
            </w:r>
            <w:r w:rsidR="00584FE5">
              <w:rPr>
                <w:rFonts w:asciiTheme="minorHAnsi" w:hAnsiTheme="minorHAnsi" w:cstheme="minorHAnsi"/>
                <w:sz w:val="22"/>
                <w:szCs w:val="22"/>
              </w:rPr>
              <w:t>s</w:t>
            </w:r>
            <w:r>
              <w:rPr>
                <w:rFonts w:asciiTheme="minorHAnsi" w:hAnsiTheme="minorHAnsi" w:cstheme="minorHAnsi"/>
                <w:sz w:val="22"/>
                <w:szCs w:val="22"/>
              </w:rPr>
              <w:t xml:space="preserve">, </w:t>
            </w:r>
            <w:r w:rsidR="00771292">
              <w:rPr>
                <w:rFonts w:asciiTheme="minorHAnsi" w:hAnsiTheme="minorHAnsi" w:cstheme="minorHAnsi"/>
                <w:sz w:val="22"/>
                <w:szCs w:val="22"/>
              </w:rPr>
              <w:t>describing how t</w:t>
            </w:r>
            <w:r>
              <w:rPr>
                <w:rFonts w:asciiTheme="minorHAnsi" w:hAnsiTheme="minorHAnsi" w:cstheme="minorHAnsi"/>
                <w:sz w:val="22"/>
                <w:szCs w:val="22"/>
              </w:rPr>
              <w:t xml:space="preserve">he </w:t>
            </w:r>
            <w:r w:rsidR="00771292">
              <w:rPr>
                <w:rFonts w:asciiTheme="minorHAnsi" w:hAnsiTheme="minorHAnsi" w:cstheme="minorHAnsi"/>
                <w:sz w:val="22"/>
                <w:szCs w:val="22"/>
              </w:rPr>
              <w:t>new</w:t>
            </w:r>
            <w:r>
              <w:rPr>
                <w:rFonts w:asciiTheme="minorHAnsi" w:hAnsiTheme="minorHAnsi" w:cstheme="minorHAnsi"/>
                <w:sz w:val="22"/>
                <w:szCs w:val="22"/>
              </w:rPr>
              <w:t xml:space="preserve"> partnership arrangements </w:t>
            </w:r>
            <w:r w:rsidR="00771292">
              <w:rPr>
                <w:rFonts w:asciiTheme="minorHAnsi" w:hAnsiTheme="minorHAnsi" w:cstheme="minorHAnsi"/>
                <w:sz w:val="22"/>
                <w:szCs w:val="22"/>
              </w:rPr>
              <w:t>h</w:t>
            </w:r>
            <w:r>
              <w:rPr>
                <w:rFonts w:asciiTheme="minorHAnsi" w:hAnsiTheme="minorHAnsi" w:cstheme="minorHAnsi"/>
                <w:sz w:val="22"/>
                <w:szCs w:val="22"/>
              </w:rPr>
              <w:t>a</w:t>
            </w:r>
            <w:r w:rsidR="00771292">
              <w:rPr>
                <w:rFonts w:asciiTheme="minorHAnsi" w:hAnsiTheme="minorHAnsi" w:cstheme="minorHAnsi"/>
                <w:sz w:val="22"/>
                <w:szCs w:val="22"/>
              </w:rPr>
              <w:t>ve</w:t>
            </w:r>
            <w:r>
              <w:rPr>
                <w:rFonts w:asciiTheme="minorHAnsi" w:hAnsiTheme="minorHAnsi" w:cstheme="minorHAnsi"/>
                <w:sz w:val="22"/>
                <w:szCs w:val="22"/>
              </w:rPr>
              <w:t xml:space="preserve"> allowed for expansion of partner involvement </w:t>
            </w:r>
            <w:r w:rsidR="00584FE5">
              <w:rPr>
                <w:rFonts w:asciiTheme="minorHAnsi" w:hAnsiTheme="minorHAnsi" w:cstheme="minorHAnsi"/>
                <w:sz w:val="22"/>
                <w:szCs w:val="22"/>
              </w:rPr>
              <w:t xml:space="preserve">for children and young people </w:t>
            </w:r>
            <w:r>
              <w:rPr>
                <w:rFonts w:asciiTheme="minorHAnsi" w:hAnsiTheme="minorHAnsi" w:cstheme="minorHAnsi"/>
                <w:sz w:val="22"/>
                <w:szCs w:val="22"/>
              </w:rPr>
              <w:t>and</w:t>
            </w:r>
            <w:r w:rsidR="00584FE5">
              <w:rPr>
                <w:rFonts w:asciiTheme="minorHAnsi" w:hAnsiTheme="minorHAnsi" w:cstheme="minorHAnsi"/>
                <w:sz w:val="22"/>
                <w:szCs w:val="22"/>
              </w:rPr>
              <w:t xml:space="preserve"> for</w:t>
            </w:r>
            <w:r>
              <w:rPr>
                <w:rFonts w:asciiTheme="minorHAnsi" w:hAnsiTheme="minorHAnsi" w:cstheme="minorHAnsi"/>
                <w:sz w:val="22"/>
                <w:szCs w:val="22"/>
              </w:rPr>
              <w:t xml:space="preserve"> full</w:t>
            </w:r>
            <w:r w:rsidR="00771292">
              <w:rPr>
                <w:rFonts w:asciiTheme="minorHAnsi" w:hAnsiTheme="minorHAnsi" w:cstheme="minorHAnsi"/>
                <w:sz w:val="22"/>
                <w:szCs w:val="22"/>
              </w:rPr>
              <w:t>,</w:t>
            </w:r>
            <w:r>
              <w:rPr>
                <w:rFonts w:asciiTheme="minorHAnsi" w:hAnsiTheme="minorHAnsi" w:cstheme="minorHAnsi"/>
                <w:sz w:val="22"/>
                <w:szCs w:val="22"/>
              </w:rPr>
              <w:t xml:space="preserve"> focused discussions</w:t>
            </w:r>
            <w:r w:rsidR="00584FE5">
              <w:rPr>
                <w:rFonts w:asciiTheme="minorHAnsi" w:hAnsiTheme="minorHAnsi" w:cstheme="minorHAnsi"/>
                <w:sz w:val="22"/>
                <w:szCs w:val="22"/>
              </w:rPr>
              <w:t xml:space="preserve"> to take place</w:t>
            </w:r>
            <w:r>
              <w:rPr>
                <w:rFonts w:asciiTheme="minorHAnsi" w:hAnsiTheme="minorHAnsi" w:cstheme="minorHAnsi"/>
                <w:sz w:val="22"/>
                <w:szCs w:val="22"/>
              </w:rPr>
              <w:t xml:space="preserve">. </w:t>
            </w:r>
          </w:p>
          <w:p w14:paraId="46D84D37" w14:textId="77777777" w:rsidR="00F1559C" w:rsidRDefault="00F1559C" w:rsidP="001C087E">
            <w:pPr>
              <w:rPr>
                <w:rFonts w:asciiTheme="minorHAnsi" w:hAnsiTheme="minorHAnsi" w:cstheme="minorHAnsi"/>
                <w:sz w:val="22"/>
                <w:szCs w:val="22"/>
              </w:rPr>
            </w:pPr>
          </w:p>
          <w:p w14:paraId="1D4C8147" w14:textId="40ABA4AD" w:rsidR="00584FE5" w:rsidRDefault="00584FE5" w:rsidP="001C087E">
            <w:pPr>
              <w:rPr>
                <w:rFonts w:asciiTheme="minorHAnsi" w:hAnsiTheme="minorHAnsi" w:cstheme="minorHAnsi"/>
                <w:sz w:val="22"/>
                <w:szCs w:val="22"/>
              </w:rPr>
            </w:pPr>
            <w:r>
              <w:rPr>
                <w:rFonts w:asciiTheme="minorHAnsi" w:hAnsiTheme="minorHAnsi" w:cstheme="minorHAnsi"/>
                <w:sz w:val="22"/>
                <w:szCs w:val="22"/>
              </w:rPr>
              <w:t xml:space="preserve">The five priority programmes of work were noted: </w:t>
            </w:r>
          </w:p>
          <w:p w14:paraId="12DDD870" w14:textId="77777777" w:rsidR="00C75DDE" w:rsidRPr="00584FE5" w:rsidRDefault="00C75DDE" w:rsidP="00584FE5">
            <w:pPr>
              <w:numPr>
                <w:ilvl w:val="0"/>
                <w:numId w:val="29"/>
              </w:numPr>
              <w:rPr>
                <w:rFonts w:asciiTheme="minorHAnsi" w:hAnsiTheme="minorHAnsi" w:cstheme="minorHAnsi"/>
                <w:sz w:val="22"/>
                <w:szCs w:val="22"/>
              </w:rPr>
            </w:pPr>
            <w:r w:rsidRPr="00584FE5">
              <w:rPr>
                <w:rFonts w:asciiTheme="minorHAnsi" w:hAnsiTheme="minorHAnsi" w:cstheme="minorHAnsi"/>
                <w:sz w:val="22"/>
                <w:szCs w:val="22"/>
                <w:lang w:val="en-US"/>
              </w:rPr>
              <w:t>Locality approach – including in region solutions to meet high level needs</w:t>
            </w:r>
          </w:p>
          <w:p w14:paraId="63C4EA6C" w14:textId="77777777" w:rsidR="00C75DDE" w:rsidRPr="00584FE5" w:rsidRDefault="00C75DDE" w:rsidP="00584FE5">
            <w:pPr>
              <w:numPr>
                <w:ilvl w:val="0"/>
                <w:numId w:val="29"/>
              </w:numPr>
              <w:rPr>
                <w:rFonts w:asciiTheme="minorHAnsi" w:hAnsiTheme="minorHAnsi" w:cstheme="minorHAnsi"/>
                <w:sz w:val="22"/>
                <w:szCs w:val="22"/>
              </w:rPr>
            </w:pPr>
            <w:r w:rsidRPr="00584FE5">
              <w:rPr>
                <w:rFonts w:asciiTheme="minorHAnsi" w:hAnsiTheme="minorHAnsi" w:cstheme="minorHAnsi"/>
                <w:sz w:val="22"/>
                <w:szCs w:val="22"/>
                <w:lang w:val="en-US"/>
              </w:rPr>
              <w:t xml:space="preserve">Joined up mental health support &amp; integrated care model </w:t>
            </w:r>
          </w:p>
          <w:p w14:paraId="146211BF" w14:textId="77777777" w:rsidR="00C75DDE" w:rsidRPr="00584FE5" w:rsidRDefault="00C75DDE" w:rsidP="00584FE5">
            <w:pPr>
              <w:numPr>
                <w:ilvl w:val="0"/>
                <w:numId w:val="29"/>
              </w:numPr>
              <w:rPr>
                <w:rFonts w:asciiTheme="minorHAnsi" w:hAnsiTheme="minorHAnsi" w:cstheme="minorHAnsi"/>
                <w:sz w:val="22"/>
                <w:szCs w:val="22"/>
              </w:rPr>
            </w:pPr>
            <w:r w:rsidRPr="00584FE5">
              <w:rPr>
                <w:rFonts w:asciiTheme="minorHAnsi" w:hAnsiTheme="minorHAnsi" w:cstheme="minorHAnsi"/>
                <w:sz w:val="22"/>
                <w:szCs w:val="22"/>
                <w:lang w:val="en-US"/>
              </w:rPr>
              <w:t xml:space="preserve">Delivery of Whole School Approach </w:t>
            </w:r>
          </w:p>
          <w:p w14:paraId="114F7E11" w14:textId="77777777" w:rsidR="00C75DDE" w:rsidRPr="00584FE5" w:rsidRDefault="00C75DDE" w:rsidP="00584FE5">
            <w:pPr>
              <w:numPr>
                <w:ilvl w:val="0"/>
                <w:numId w:val="29"/>
              </w:numPr>
              <w:rPr>
                <w:rFonts w:asciiTheme="minorHAnsi" w:hAnsiTheme="minorHAnsi" w:cstheme="minorHAnsi"/>
                <w:sz w:val="22"/>
                <w:szCs w:val="22"/>
              </w:rPr>
            </w:pPr>
            <w:r w:rsidRPr="00584FE5">
              <w:rPr>
                <w:rFonts w:asciiTheme="minorHAnsi" w:hAnsiTheme="minorHAnsi" w:cstheme="minorHAnsi"/>
                <w:sz w:val="22"/>
                <w:szCs w:val="22"/>
              </w:rPr>
              <w:t>Regional resources for children and young people with complex needs</w:t>
            </w:r>
          </w:p>
          <w:p w14:paraId="31A41610" w14:textId="77777777" w:rsidR="00C75DDE" w:rsidRPr="00584FE5" w:rsidRDefault="00C75DDE" w:rsidP="00584FE5">
            <w:pPr>
              <w:numPr>
                <w:ilvl w:val="0"/>
                <w:numId w:val="29"/>
              </w:numPr>
              <w:rPr>
                <w:rFonts w:asciiTheme="minorHAnsi" w:hAnsiTheme="minorHAnsi" w:cstheme="minorHAnsi"/>
                <w:sz w:val="22"/>
                <w:szCs w:val="22"/>
              </w:rPr>
            </w:pPr>
            <w:r w:rsidRPr="00584FE5">
              <w:rPr>
                <w:rFonts w:asciiTheme="minorHAnsi" w:hAnsiTheme="minorHAnsi" w:cstheme="minorHAnsi"/>
                <w:sz w:val="22"/>
                <w:szCs w:val="22"/>
              </w:rPr>
              <w:t>Better support for additional learning needs</w:t>
            </w:r>
          </w:p>
          <w:p w14:paraId="13D94809" w14:textId="6B94FC81" w:rsidR="00584FE5" w:rsidRDefault="00584FE5" w:rsidP="001C087E">
            <w:pPr>
              <w:rPr>
                <w:rFonts w:asciiTheme="minorHAnsi" w:hAnsiTheme="minorHAnsi" w:cstheme="minorHAnsi"/>
                <w:sz w:val="22"/>
                <w:szCs w:val="22"/>
              </w:rPr>
            </w:pPr>
          </w:p>
          <w:p w14:paraId="3EFA9095" w14:textId="77777777" w:rsidR="00584FE5" w:rsidRDefault="00584FE5" w:rsidP="00584FE5">
            <w:pPr>
              <w:rPr>
                <w:rFonts w:asciiTheme="minorHAnsi" w:hAnsiTheme="minorHAnsi" w:cstheme="minorHAnsi"/>
                <w:sz w:val="22"/>
                <w:szCs w:val="22"/>
              </w:rPr>
            </w:pPr>
            <w:r>
              <w:rPr>
                <w:rFonts w:asciiTheme="minorHAnsi" w:hAnsiTheme="minorHAnsi" w:cstheme="minorHAnsi"/>
                <w:sz w:val="22"/>
                <w:szCs w:val="22"/>
              </w:rPr>
              <w:t>The importance of engaging and involving young people in both project development and service delivery within the partnership was highlighted. Additionally, Sarah noted the excellent piece of partnership work that is ongoing with the Recovery Service for children and young people in crisis.</w:t>
            </w:r>
          </w:p>
          <w:p w14:paraId="4DA7D228" w14:textId="3A361496" w:rsidR="00584FE5" w:rsidRDefault="00584FE5" w:rsidP="001C087E">
            <w:pPr>
              <w:rPr>
                <w:rFonts w:asciiTheme="minorHAnsi" w:hAnsiTheme="minorHAnsi" w:cstheme="minorHAnsi"/>
                <w:sz w:val="22"/>
                <w:szCs w:val="22"/>
              </w:rPr>
            </w:pPr>
          </w:p>
          <w:p w14:paraId="71CD8EB9" w14:textId="4B061542" w:rsidR="001C087E" w:rsidRDefault="001C087E" w:rsidP="001C087E">
            <w:pPr>
              <w:rPr>
                <w:rFonts w:asciiTheme="minorHAnsi" w:hAnsiTheme="minorHAnsi" w:cstheme="minorHAnsi"/>
                <w:sz w:val="22"/>
                <w:szCs w:val="22"/>
              </w:rPr>
            </w:pPr>
            <w:r>
              <w:rPr>
                <w:rFonts w:asciiTheme="minorHAnsi" w:hAnsiTheme="minorHAnsi" w:cstheme="minorHAnsi"/>
                <w:sz w:val="22"/>
                <w:szCs w:val="22"/>
              </w:rPr>
              <w:t xml:space="preserve">Jan </w:t>
            </w:r>
            <w:r w:rsidR="00584FE5">
              <w:rPr>
                <w:rFonts w:asciiTheme="minorHAnsi" w:hAnsiTheme="minorHAnsi" w:cstheme="minorHAnsi"/>
                <w:sz w:val="22"/>
                <w:szCs w:val="22"/>
              </w:rPr>
              <w:t>added that the Starting Well Partnership s</w:t>
            </w:r>
            <w:r>
              <w:rPr>
                <w:rFonts w:asciiTheme="minorHAnsi" w:hAnsiTheme="minorHAnsi" w:cstheme="minorHAnsi"/>
                <w:sz w:val="22"/>
                <w:szCs w:val="22"/>
              </w:rPr>
              <w:t>upport the RPB with its</w:t>
            </w:r>
            <w:r w:rsidR="00584FE5">
              <w:rPr>
                <w:rFonts w:asciiTheme="minorHAnsi" w:hAnsiTheme="minorHAnsi" w:cstheme="minorHAnsi"/>
                <w:sz w:val="22"/>
                <w:szCs w:val="22"/>
              </w:rPr>
              <w:t xml:space="preserve"> strategic ambition to improve and where necessary transform</w:t>
            </w:r>
            <w:r>
              <w:rPr>
                <w:rFonts w:asciiTheme="minorHAnsi" w:hAnsiTheme="minorHAnsi" w:cstheme="minorHAnsi"/>
                <w:sz w:val="22"/>
                <w:szCs w:val="22"/>
              </w:rPr>
              <w:t xml:space="preserve"> </w:t>
            </w:r>
            <w:r w:rsidR="00F2129A">
              <w:rPr>
                <w:rFonts w:asciiTheme="minorHAnsi" w:hAnsiTheme="minorHAnsi" w:cstheme="minorHAnsi"/>
                <w:sz w:val="22"/>
                <w:szCs w:val="22"/>
              </w:rPr>
              <w:t>the services provide</w:t>
            </w:r>
            <w:r w:rsidR="00771292">
              <w:rPr>
                <w:rFonts w:asciiTheme="minorHAnsi" w:hAnsiTheme="minorHAnsi" w:cstheme="minorHAnsi"/>
                <w:sz w:val="22"/>
                <w:szCs w:val="22"/>
              </w:rPr>
              <w:t>d within the region</w:t>
            </w:r>
            <w:r>
              <w:rPr>
                <w:rFonts w:asciiTheme="minorHAnsi" w:hAnsiTheme="minorHAnsi" w:cstheme="minorHAnsi"/>
                <w:sz w:val="22"/>
                <w:szCs w:val="22"/>
              </w:rPr>
              <w:t xml:space="preserve"> for Children and Young People</w:t>
            </w:r>
            <w:r w:rsidR="00F2129A">
              <w:rPr>
                <w:rFonts w:asciiTheme="minorHAnsi" w:hAnsiTheme="minorHAnsi" w:cstheme="minorHAnsi"/>
                <w:sz w:val="22"/>
                <w:szCs w:val="22"/>
              </w:rPr>
              <w:t xml:space="preserve"> and their families</w:t>
            </w:r>
            <w:r>
              <w:rPr>
                <w:rFonts w:asciiTheme="minorHAnsi" w:hAnsiTheme="minorHAnsi" w:cstheme="minorHAnsi"/>
                <w:sz w:val="22"/>
                <w:szCs w:val="22"/>
              </w:rPr>
              <w:t xml:space="preserve">. </w:t>
            </w:r>
            <w:r w:rsidR="00F2129A">
              <w:rPr>
                <w:rFonts w:asciiTheme="minorHAnsi" w:hAnsiTheme="minorHAnsi" w:cstheme="minorHAnsi"/>
                <w:sz w:val="22"/>
                <w:szCs w:val="22"/>
              </w:rPr>
              <w:t xml:space="preserve">Although the partnership is at early stages of development, Jan re-assured the Board that colleagues from across the partnerships are involved with </w:t>
            </w:r>
            <w:r>
              <w:rPr>
                <w:rFonts w:asciiTheme="minorHAnsi" w:hAnsiTheme="minorHAnsi" w:cstheme="minorHAnsi"/>
                <w:sz w:val="22"/>
                <w:szCs w:val="22"/>
              </w:rPr>
              <w:t xml:space="preserve">genuine </w:t>
            </w:r>
            <w:r w:rsidR="00F2129A">
              <w:rPr>
                <w:rFonts w:asciiTheme="minorHAnsi" w:hAnsiTheme="minorHAnsi" w:cstheme="minorHAnsi"/>
                <w:sz w:val="22"/>
                <w:szCs w:val="22"/>
              </w:rPr>
              <w:t xml:space="preserve">passion and </w:t>
            </w:r>
            <w:r>
              <w:rPr>
                <w:rFonts w:asciiTheme="minorHAnsi" w:hAnsiTheme="minorHAnsi" w:cstheme="minorHAnsi"/>
                <w:sz w:val="22"/>
                <w:szCs w:val="22"/>
              </w:rPr>
              <w:t xml:space="preserve">care and </w:t>
            </w:r>
            <w:r w:rsidR="00F2129A">
              <w:rPr>
                <w:rFonts w:asciiTheme="minorHAnsi" w:hAnsiTheme="minorHAnsi" w:cstheme="minorHAnsi"/>
                <w:sz w:val="22"/>
                <w:szCs w:val="22"/>
              </w:rPr>
              <w:t xml:space="preserve">are already making </w:t>
            </w:r>
            <w:r>
              <w:rPr>
                <w:rFonts w:asciiTheme="minorHAnsi" w:hAnsiTheme="minorHAnsi" w:cstheme="minorHAnsi"/>
                <w:sz w:val="22"/>
                <w:szCs w:val="22"/>
              </w:rPr>
              <w:t>amazing contributions</w:t>
            </w:r>
            <w:r w:rsidR="00F2129A">
              <w:rPr>
                <w:rFonts w:asciiTheme="minorHAnsi" w:hAnsiTheme="minorHAnsi" w:cstheme="minorHAnsi"/>
                <w:sz w:val="22"/>
                <w:szCs w:val="22"/>
              </w:rPr>
              <w:t>.</w:t>
            </w:r>
          </w:p>
          <w:p w14:paraId="45FC452F" w14:textId="77777777" w:rsidR="001C087E" w:rsidRDefault="001C087E" w:rsidP="0087512A">
            <w:pPr>
              <w:rPr>
                <w:rFonts w:asciiTheme="minorHAnsi" w:hAnsiTheme="minorHAnsi" w:cstheme="minorHAnsi"/>
                <w:sz w:val="22"/>
                <w:szCs w:val="22"/>
              </w:rPr>
            </w:pPr>
          </w:p>
          <w:p w14:paraId="0076DE0E" w14:textId="5FD381AE" w:rsidR="002E4358" w:rsidRDefault="00F2129A" w:rsidP="00337DAA">
            <w:pPr>
              <w:rPr>
                <w:rFonts w:asciiTheme="minorHAnsi" w:hAnsiTheme="minorHAnsi" w:cstheme="minorHAnsi"/>
                <w:sz w:val="22"/>
                <w:szCs w:val="22"/>
              </w:rPr>
            </w:pPr>
            <w:r w:rsidRPr="00F2129A">
              <w:rPr>
                <w:rFonts w:asciiTheme="minorHAnsi" w:hAnsiTheme="minorHAnsi" w:cstheme="minorHAnsi"/>
                <w:b/>
                <w:sz w:val="22"/>
                <w:szCs w:val="22"/>
              </w:rPr>
              <w:t>Decision</w:t>
            </w:r>
            <w:r>
              <w:rPr>
                <w:rFonts w:asciiTheme="minorHAnsi" w:hAnsiTheme="minorHAnsi" w:cstheme="minorHAnsi"/>
                <w:sz w:val="22"/>
                <w:szCs w:val="22"/>
              </w:rPr>
              <w:t xml:space="preserve"> - The RPB </w:t>
            </w:r>
            <w:r w:rsidRPr="00F2129A">
              <w:rPr>
                <w:rFonts w:asciiTheme="minorHAnsi" w:hAnsiTheme="minorHAnsi" w:cstheme="minorHAnsi"/>
                <w:b/>
                <w:sz w:val="22"/>
                <w:szCs w:val="22"/>
              </w:rPr>
              <w:t>n</w:t>
            </w:r>
            <w:r w:rsidR="0087512A" w:rsidRPr="00F2129A">
              <w:rPr>
                <w:rFonts w:asciiTheme="minorHAnsi" w:hAnsiTheme="minorHAnsi" w:cstheme="minorHAnsi"/>
                <w:b/>
                <w:sz w:val="22"/>
                <w:szCs w:val="22"/>
              </w:rPr>
              <w:t>ote</w:t>
            </w:r>
            <w:r w:rsidRPr="00F2129A">
              <w:rPr>
                <w:rFonts w:asciiTheme="minorHAnsi" w:hAnsiTheme="minorHAnsi" w:cstheme="minorHAnsi"/>
                <w:b/>
                <w:sz w:val="22"/>
                <w:szCs w:val="22"/>
              </w:rPr>
              <w:t>d</w:t>
            </w:r>
            <w:r w:rsidR="0087512A" w:rsidRPr="0087512A">
              <w:rPr>
                <w:rFonts w:asciiTheme="minorHAnsi" w:hAnsiTheme="minorHAnsi" w:cstheme="minorHAnsi"/>
                <w:sz w:val="22"/>
                <w:szCs w:val="22"/>
              </w:rPr>
              <w:t xml:space="preserve"> the overview and progress made </w:t>
            </w:r>
            <w:r>
              <w:rPr>
                <w:rFonts w:asciiTheme="minorHAnsi" w:hAnsiTheme="minorHAnsi" w:cstheme="minorHAnsi"/>
                <w:sz w:val="22"/>
                <w:szCs w:val="22"/>
              </w:rPr>
              <w:t>within the Starting Well Partnership.</w:t>
            </w:r>
          </w:p>
          <w:p w14:paraId="394B9A8C" w14:textId="528CBF93" w:rsidR="000012B5" w:rsidRPr="001A5FDA" w:rsidRDefault="000012B5" w:rsidP="001C087E">
            <w:pPr>
              <w:rPr>
                <w:rFonts w:asciiTheme="minorHAnsi" w:hAnsiTheme="minorHAnsi" w:cstheme="minorHAnsi"/>
                <w:sz w:val="22"/>
                <w:szCs w:val="22"/>
              </w:rPr>
            </w:pPr>
          </w:p>
        </w:tc>
        <w:tc>
          <w:tcPr>
            <w:tcW w:w="1190" w:type="dxa"/>
          </w:tcPr>
          <w:p w14:paraId="6DCBAEC0" w14:textId="77777777" w:rsidR="005B7516" w:rsidRPr="00B94F70" w:rsidRDefault="005B7516" w:rsidP="006346E2">
            <w:pPr>
              <w:rPr>
                <w:rFonts w:asciiTheme="minorHAnsi" w:hAnsiTheme="minorHAnsi" w:cstheme="minorHAnsi"/>
                <w:sz w:val="22"/>
                <w:szCs w:val="22"/>
              </w:rPr>
            </w:pPr>
          </w:p>
          <w:p w14:paraId="1F296EA4" w14:textId="77777777" w:rsidR="00A534EA" w:rsidRDefault="00A534EA" w:rsidP="00B94F70">
            <w:pPr>
              <w:pStyle w:val="RPB"/>
              <w:rPr>
                <w:rFonts w:eastAsiaTheme="minorHAnsi" w:cstheme="minorHAnsi"/>
                <w:i/>
                <w:color w:val="000000"/>
                <w:sz w:val="22"/>
                <w:szCs w:val="22"/>
                <w:lang w:eastAsia="en-US"/>
              </w:rPr>
            </w:pPr>
          </w:p>
          <w:p w14:paraId="0391C9F7" w14:textId="77777777" w:rsidR="004D61FB" w:rsidRDefault="004D61FB" w:rsidP="00B94F70">
            <w:pPr>
              <w:pStyle w:val="RPB"/>
              <w:rPr>
                <w:rFonts w:eastAsiaTheme="minorHAnsi" w:cstheme="minorHAnsi"/>
                <w:i/>
                <w:color w:val="000000"/>
                <w:sz w:val="22"/>
                <w:szCs w:val="22"/>
                <w:lang w:eastAsia="en-US"/>
              </w:rPr>
            </w:pPr>
          </w:p>
          <w:p w14:paraId="5B1DF2BF" w14:textId="77777777" w:rsidR="005B7516" w:rsidRPr="00B94F70" w:rsidRDefault="005B7516" w:rsidP="006346E2">
            <w:pPr>
              <w:rPr>
                <w:rFonts w:asciiTheme="minorHAnsi" w:hAnsiTheme="minorHAnsi" w:cstheme="minorHAnsi"/>
                <w:sz w:val="22"/>
                <w:szCs w:val="22"/>
              </w:rPr>
            </w:pPr>
          </w:p>
          <w:p w14:paraId="1D796ACA" w14:textId="3555CC2A" w:rsidR="005B7516" w:rsidRPr="00B94F70" w:rsidRDefault="005B7516" w:rsidP="006346E2">
            <w:pPr>
              <w:rPr>
                <w:rFonts w:asciiTheme="minorHAnsi" w:hAnsiTheme="minorHAnsi" w:cstheme="minorHAnsi"/>
                <w:sz w:val="22"/>
                <w:szCs w:val="22"/>
              </w:rPr>
            </w:pPr>
          </w:p>
        </w:tc>
      </w:tr>
      <w:tr w:rsidR="00B04112" w:rsidRPr="00B94F70" w14:paraId="22923CA7" w14:textId="77777777" w:rsidTr="00E77DAD">
        <w:tc>
          <w:tcPr>
            <w:tcW w:w="939" w:type="dxa"/>
          </w:tcPr>
          <w:p w14:paraId="4507E497" w14:textId="1FB96AA6" w:rsidR="00B04112" w:rsidRPr="00B94F70" w:rsidRDefault="00B04112" w:rsidP="00B04112">
            <w:pPr>
              <w:rPr>
                <w:rFonts w:asciiTheme="minorHAnsi" w:hAnsiTheme="minorHAnsi" w:cstheme="minorHAnsi"/>
                <w:sz w:val="22"/>
                <w:szCs w:val="22"/>
              </w:rPr>
            </w:pPr>
            <w:r w:rsidRPr="00B94F70">
              <w:rPr>
                <w:rFonts w:asciiTheme="minorHAnsi" w:hAnsiTheme="minorHAnsi" w:cstheme="minorHAnsi"/>
                <w:sz w:val="22"/>
                <w:szCs w:val="22"/>
              </w:rPr>
              <w:t>2</w:t>
            </w:r>
            <w:r w:rsidR="00212D43">
              <w:rPr>
                <w:rFonts w:asciiTheme="minorHAnsi" w:hAnsiTheme="minorHAnsi" w:cstheme="minorHAnsi"/>
                <w:sz w:val="22"/>
                <w:szCs w:val="22"/>
              </w:rPr>
              <w:t>33</w:t>
            </w:r>
          </w:p>
        </w:tc>
        <w:tc>
          <w:tcPr>
            <w:tcW w:w="8146" w:type="dxa"/>
          </w:tcPr>
          <w:p w14:paraId="25D953D4" w14:textId="77777777" w:rsidR="000C3303" w:rsidRPr="001A5FDA" w:rsidRDefault="000C3303" w:rsidP="000C3303">
            <w:pPr>
              <w:pStyle w:val="RPB"/>
              <w:rPr>
                <w:b/>
              </w:rPr>
            </w:pPr>
            <w:r w:rsidRPr="001A5FDA">
              <w:rPr>
                <w:b/>
              </w:rPr>
              <w:t>Children’s Commissioner for Wales</w:t>
            </w:r>
          </w:p>
          <w:p w14:paraId="1D71BB11" w14:textId="501CB538" w:rsidR="000C3303" w:rsidRDefault="000C3303" w:rsidP="000C3303">
            <w:pPr>
              <w:rPr>
                <w:rFonts w:asciiTheme="minorHAnsi" w:hAnsiTheme="minorHAnsi" w:cstheme="minorHAnsi"/>
                <w:sz w:val="22"/>
                <w:szCs w:val="22"/>
              </w:rPr>
            </w:pPr>
            <w:r>
              <w:rPr>
                <w:rFonts w:asciiTheme="minorHAnsi" w:hAnsiTheme="minorHAnsi" w:cstheme="minorHAnsi"/>
                <w:sz w:val="22"/>
                <w:szCs w:val="22"/>
              </w:rPr>
              <w:t>Cllr Gray welcomed</w:t>
            </w:r>
            <w:r w:rsidRPr="00CE5AD3">
              <w:rPr>
                <w:rFonts w:asciiTheme="minorHAnsi" w:hAnsiTheme="minorHAnsi" w:cstheme="minorHAnsi"/>
                <w:sz w:val="22"/>
                <w:szCs w:val="22"/>
              </w:rPr>
              <w:t xml:space="preserve"> </w:t>
            </w:r>
            <w:r>
              <w:rPr>
                <w:rFonts w:asciiTheme="minorHAnsi" w:hAnsiTheme="minorHAnsi" w:cstheme="minorHAnsi"/>
                <w:sz w:val="22"/>
                <w:szCs w:val="22"/>
              </w:rPr>
              <w:t>Sally Holland</w:t>
            </w:r>
            <w:r w:rsidR="00771292">
              <w:rPr>
                <w:rFonts w:asciiTheme="minorHAnsi" w:hAnsiTheme="minorHAnsi" w:cstheme="minorHAnsi"/>
                <w:sz w:val="22"/>
                <w:szCs w:val="22"/>
              </w:rPr>
              <w:t>,</w:t>
            </w:r>
            <w:r w:rsidRPr="00CE5AD3">
              <w:rPr>
                <w:rFonts w:asciiTheme="minorHAnsi" w:hAnsiTheme="minorHAnsi" w:cstheme="minorHAnsi"/>
                <w:sz w:val="22"/>
                <w:szCs w:val="22"/>
              </w:rPr>
              <w:t xml:space="preserve"> Children’s Commissioner </w:t>
            </w:r>
            <w:r>
              <w:rPr>
                <w:rFonts w:asciiTheme="minorHAnsi" w:hAnsiTheme="minorHAnsi" w:cstheme="minorHAnsi"/>
                <w:sz w:val="22"/>
                <w:szCs w:val="22"/>
              </w:rPr>
              <w:t>o</w:t>
            </w:r>
            <w:r w:rsidRPr="00CE5AD3">
              <w:rPr>
                <w:rFonts w:asciiTheme="minorHAnsi" w:hAnsiTheme="minorHAnsi" w:cstheme="minorHAnsi"/>
                <w:sz w:val="22"/>
                <w:szCs w:val="22"/>
              </w:rPr>
              <w:t>n her second visit to the RPB. Various briefing documents</w:t>
            </w:r>
            <w:r w:rsidR="00771292">
              <w:rPr>
                <w:rFonts w:asciiTheme="minorHAnsi" w:hAnsiTheme="minorHAnsi" w:cstheme="minorHAnsi"/>
                <w:sz w:val="22"/>
                <w:szCs w:val="22"/>
              </w:rPr>
              <w:t xml:space="preserve"> had</w:t>
            </w:r>
            <w:r w:rsidRPr="00CE5AD3">
              <w:rPr>
                <w:rFonts w:asciiTheme="minorHAnsi" w:hAnsiTheme="minorHAnsi" w:cstheme="minorHAnsi"/>
                <w:sz w:val="22"/>
                <w:szCs w:val="22"/>
              </w:rPr>
              <w:t xml:space="preserve"> shared with both the Commissioner and partners </w:t>
            </w:r>
            <w:r>
              <w:rPr>
                <w:rFonts w:asciiTheme="minorHAnsi" w:hAnsiTheme="minorHAnsi" w:cstheme="minorHAnsi"/>
                <w:sz w:val="22"/>
                <w:szCs w:val="22"/>
              </w:rPr>
              <w:t>prior to the</w:t>
            </w:r>
            <w:r w:rsidRPr="00CE5AD3">
              <w:rPr>
                <w:rFonts w:asciiTheme="minorHAnsi" w:hAnsiTheme="minorHAnsi" w:cstheme="minorHAnsi"/>
                <w:sz w:val="22"/>
                <w:szCs w:val="22"/>
              </w:rPr>
              <w:t xml:space="preserve"> meeting outlining the work that has been undertaken in response to the Commissioner’s report </w:t>
            </w:r>
            <w:r w:rsidRPr="00771292">
              <w:rPr>
                <w:rFonts w:asciiTheme="minorHAnsi" w:hAnsiTheme="minorHAnsi" w:cstheme="minorHAnsi"/>
                <w:i/>
                <w:sz w:val="22"/>
                <w:szCs w:val="22"/>
              </w:rPr>
              <w:t>No Wrong Door</w:t>
            </w:r>
            <w:r w:rsidRPr="00CE5AD3">
              <w:rPr>
                <w:rFonts w:asciiTheme="minorHAnsi" w:hAnsiTheme="minorHAnsi" w:cstheme="minorHAnsi"/>
                <w:sz w:val="22"/>
                <w:szCs w:val="22"/>
              </w:rPr>
              <w:t>.</w:t>
            </w:r>
          </w:p>
          <w:p w14:paraId="2F2246DB" w14:textId="77777777" w:rsidR="000C3303" w:rsidRDefault="000C3303" w:rsidP="000C3303">
            <w:pPr>
              <w:rPr>
                <w:rFonts w:asciiTheme="minorHAnsi" w:hAnsiTheme="minorHAnsi" w:cstheme="minorHAnsi"/>
                <w:sz w:val="22"/>
                <w:szCs w:val="22"/>
              </w:rPr>
            </w:pPr>
          </w:p>
          <w:p w14:paraId="51050491" w14:textId="6594B355" w:rsidR="000C3303" w:rsidRDefault="000C3303" w:rsidP="000C3303">
            <w:pPr>
              <w:rPr>
                <w:rFonts w:asciiTheme="minorHAnsi" w:hAnsiTheme="minorHAnsi" w:cstheme="minorHAnsi"/>
                <w:sz w:val="22"/>
                <w:szCs w:val="22"/>
              </w:rPr>
            </w:pPr>
            <w:r>
              <w:rPr>
                <w:rFonts w:asciiTheme="minorHAnsi" w:hAnsiTheme="minorHAnsi" w:cstheme="minorHAnsi"/>
                <w:sz w:val="22"/>
                <w:szCs w:val="22"/>
              </w:rPr>
              <w:t xml:space="preserve">Sally reflected on her previous visit to the RPB two years ago and acknowledged and thanked the partners around the table for the huge amount of work undertaken to keep </w:t>
            </w:r>
            <w:r w:rsidR="00771292">
              <w:rPr>
                <w:rFonts w:asciiTheme="minorHAnsi" w:hAnsiTheme="minorHAnsi" w:cstheme="minorHAnsi"/>
                <w:sz w:val="22"/>
                <w:szCs w:val="22"/>
              </w:rPr>
              <w:t>c</w:t>
            </w:r>
            <w:r>
              <w:rPr>
                <w:rFonts w:asciiTheme="minorHAnsi" w:hAnsiTheme="minorHAnsi" w:cstheme="minorHAnsi"/>
                <w:sz w:val="22"/>
                <w:szCs w:val="22"/>
              </w:rPr>
              <w:t xml:space="preserve">hildren, young people and their families safe over the last 20 months; all while continuing with long term ambitions despite the day to day demand during the pandemic. </w:t>
            </w:r>
          </w:p>
          <w:p w14:paraId="488D13AE" w14:textId="77777777" w:rsidR="000C3303" w:rsidRPr="000012B5" w:rsidRDefault="000C3303" w:rsidP="000C3303">
            <w:pPr>
              <w:rPr>
                <w:rFonts w:asciiTheme="minorHAnsi" w:hAnsiTheme="minorHAnsi" w:cstheme="minorHAnsi"/>
                <w:b/>
                <w:sz w:val="22"/>
                <w:szCs w:val="22"/>
              </w:rPr>
            </w:pPr>
          </w:p>
          <w:p w14:paraId="6738CE5A" w14:textId="77777777" w:rsidR="000C3303" w:rsidRPr="000012B5" w:rsidRDefault="000C3303" w:rsidP="000C3303">
            <w:pPr>
              <w:rPr>
                <w:rFonts w:asciiTheme="minorHAnsi" w:hAnsiTheme="minorHAnsi" w:cstheme="minorHAnsi"/>
                <w:b/>
                <w:sz w:val="22"/>
                <w:szCs w:val="22"/>
              </w:rPr>
            </w:pPr>
            <w:r w:rsidRPr="000012B5">
              <w:rPr>
                <w:rFonts w:asciiTheme="minorHAnsi" w:hAnsiTheme="minorHAnsi" w:cstheme="minorHAnsi"/>
                <w:b/>
                <w:sz w:val="22"/>
                <w:szCs w:val="22"/>
              </w:rPr>
              <w:t xml:space="preserve">Reflection on </w:t>
            </w:r>
            <w:r>
              <w:rPr>
                <w:rFonts w:asciiTheme="minorHAnsi" w:hAnsiTheme="minorHAnsi" w:cstheme="minorHAnsi"/>
                <w:b/>
                <w:sz w:val="22"/>
                <w:szCs w:val="22"/>
              </w:rPr>
              <w:t xml:space="preserve">CAV RPB </w:t>
            </w:r>
            <w:r w:rsidRPr="000012B5">
              <w:rPr>
                <w:rFonts w:asciiTheme="minorHAnsi" w:hAnsiTheme="minorHAnsi" w:cstheme="minorHAnsi"/>
                <w:b/>
                <w:sz w:val="22"/>
                <w:szCs w:val="22"/>
              </w:rPr>
              <w:t>response</w:t>
            </w:r>
            <w:r>
              <w:rPr>
                <w:rFonts w:asciiTheme="minorHAnsi" w:hAnsiTheme="minorHAnsi" w:cstheme="minorHAnsi"/>
                <w:b/>
                <w:sz w:val="22"/>
                <w:szCs w:val="22"/>
              </w:rPr>
              <w:t xml:space="preserve"> to No Wrong Door</w:t>
            </w:r>
          </w:p>
          <w:p w14:paraId="0951523A" w14:textId="1C9C5EB4" w:rsidR="000C3303" w:rsidRDefault="00771292" w:rsidP="000C3303">
            <w:pPr>
              <w:rPr>
                <w:rFonts w:asciiTheme="minorHAnsi" w:hAnsiTheme="minorHAnsi" w:cstheme="minorHAnsi"/>
                <w:sz w:val="22"/>
                <w:szCs w:val="22"/>
              </w:rPr>
            </w:pPr>
            <w:r>
              <w:rPr>
                <w:rFonts w:asciiTheme="minorHAnsi" w:hAnsiTheme="minorHAnsi" w:cstheme="minorHAnsi"/>
                <w:sz w:val="22"/>
                <w:szCs w:val="22"/>
              </w:rPr>
              <w:t>The pre-prepared</w:t>
            </w:r>
            <w:r w:rsidR="000C3303">
              <w:rPr>
                <w:rFonts w:asciiTheme="minorHAnsi" w:hAnsiTheme="minorHAnsi" w:cstheme="minorHAnsi"/>
                <w:sz w:val="22"/>
                <w:szCs w:val="22"/>
              </w:rPr>
              <w:t xml:space="preserve"> RPB response received positive feedback from the Commissioner.</w:t>
            </w:r>
            <w:r>
              <w:rPr>
                <w:rFonts w:asciiTheme="minorHAnsi" w:hAnsiTheme="minorHAnsi" w:cstheme="minorHAnsi"/>
                <w:sz w:val="22"/>
                <w:szCs w:val="22"/>
              </w:rPr>
              <w:t xml:space="preserve"> T</w:t>
            </w:r>
            <w:r w:rsidR="000C3303">
              <w:rPr>
                <w:rFonts w:asciiTheme="minorHAnsi" w:hAnsiTheme="minorHAnsi" w:cstheme="minorHAnsi"/>
                <w:sz w:val="22"/>
                <w:szCs w:val="22"/>
              </w:rPr>
              <w:t xml:space="preserve">he strategic outlook of the response was noted </w:t>
            </w:r>
            <w:r>
              <w:rPr>
                <w:rFonts w:asciiTheme="minorHAnsi" w:hAnsiTheme="minorHAnsi" w:cstheme="minorHAnsi"/>
                <w:sz w:val="22"/>
                <w:szCs w:val="22"/>
              </w:rPr>
              <w:t>in particular</w:t>
            </w:r>
            <w:r w:rsidR="000C3303">
              <w:rPr>
                <w:rFonts w:asciiTheme="minorHAnsi" w:hAnsiTheme="minorHAnsi" w:cstheme="minorHAnsi"/>
                <w:sz w:val="22"/>
                <w:szCs w:val="22"/>
              </w:rPr>
              <w:t xml:space="preserve">, giving the Commissioner a sense of overall direction and ambitions of the partnership, with timescales and measurable outcomes. Sally </w:t>
            </w:r>
            <w:r>
              <w:rPr>
                <w:rFonts w:asciiTheme="minorHAnsi" w:hAnsiTheme="minorHAnsi" w:cstheme="minorHAnsi"/>
                <w:sz w:val="22"/>
                <w:szCs w:val="22"/>
              </w:rPr>
              <w:t>also welcomed</w:t>
            </w:r>
            <w:r w:rsidR="000C3303">
              <w:rPr>
                <w:rFonts w:asciiTheme="minorHAnsi" w:hAnsiTheme="minorHAnsi" w:cstheme="minorHAnsi"/>
                <w:sz w:val="22"/>
                <w:szCs w:val="22"/>
              </w:rPr>
              <w:t xml:space="preserve"> the </w:t>
            </w:r>
            <w:proofErr w:type="gramStart"/>
            <w:r>
              <w:rPr>
                <w:rFonts w:asciiTheme="minorHAnsi" w:hAnsiTheme="minorHAnsi" w:cstheme="minorHAnsi"/>
                <w:sz w:val="22"/>
                <w:szCs w:val="22"/>
              </w:rPr>
              <w:t>p</w:t>
            </w:r>
            <w:r w:rsidR="000C3303">
              <w:rPr>
                <w:rFonts w:asciiTheme="minorHAnsi" w:hAnsiTheme="minorHAnsi" w:cstheme="minorHAnsi"/>
                <w:sz w:val="22"/>
                <w:szCs w:val="22"/>
              </w:rPr>
              <w:t>erson centred</w:t>
            </w:r>
            <w:proofErr w:type="gramEnd"/>
            <w:r w:rsidR="000C3303">
              <w:rPr>
                <w:rFonts w:asciiTheme="minorHAnsi" w:hAnsiTheme="minorHAnsi" w:cstheme="minorHAnsi"/>
                <w:sz w:val="22"/>
                <w:szCs w:val="22"/>
              </w:rPr>
              <w:t xml:space="preserve"> approach and honesty in recognising the work still required to bridge the gaps to achieving the admirable and exciting strategic ambitions. </w:t>
            </w:r>
          </w:p>
          <w:p w14:paraId="0FCC3465" w14:textId="77777777" w:rsidR="000C3303" w:rsidRDefault="000C3303" w:rsidP="000C3303">
            <w:pPr>
              <w:rPr>
                <w:rFonts w:asciiTheme="minorHAnsi" w:hAnsiTheme="minorHAnsi" w:cstheme="minorHAnsi"/>
                <w:sz w:val="22"/>
                <w:szCs w:val="22"/>
              </w:rPr>
            </w:pPr>
          </w:p>
          <w:p w14:paraId="2802B872" w14:textId="454640B8" w:rsidR="000C3303" w:rsidRDefault="000C3303" w:rsidP="000C3303">
            <w:pPr>
              <w:rPr>
                <w:rFonts w:asciiTheme="minorHAnsi" w:hAnsiTheme="minorHAnsi" w:cstheme="minorHAnsi"/>
                <w:sz w:val="22"/>
                <w:szCs w:val="22"/>
              </w:rPr>
            </w:pPr>
            <w:r>
              <w:rPr>
                <w:rFonts w:asciiTheme="minorHAnsi" w:hAnsiTheme="minorHAnsi" w:cstheme="minorHAnsi"/>
                <w:sz w:val="22"/>
                <w:szCs w:val="22"/>
              </w:rPr>
              <w:t xml:space="preserve">Additionally, the Commissioner acknowledged </w:t>
            </w:r>
            <w:r w:rsidR="00771292">
              <w:rPr>
                <w:rFonts w:asciiTheme="minorHAnsi" w:hAnsiTheme="minorHAnsi" w:cstheme="minorHAnsi"/>
                <w:sz w:val="22"/>
                <w:szCs w:val="22"/>
              </w:rPr>
              <w:t xml:space="preserve">various pieces of </w:t>
            </w:r>
            <w:r>
              <w:rPr>
                <w:rFonts w:asciiTheme="minorHAnsi" w:hAnsiTheme="minorHAnsi" w:cstheme="minorHAnsi"/>
                <w:sz w:val="22"/>
                <w:szCs w:val="22"/>
              </w:rPr>
              <w:t>good work</w:t>
            </w:r>
            <w:r w:rsidR="00771292">
              <w:rPr>
                <w:rFonts w:asciiTheme="minorHAnsi" w:hAnsiTheme="minorHAnsi" w:cstheme="minorHAnsi"/>
                <w:sz w:val="22"/>
                <w:szCs w:val="22"/>
              </w:rPr>
              <w:t xml:space="preserve"> which have been undertaken</w:t>
            </w:r>
            <w:r>
              <w:rPr>
                <w:rFonts w:asciiTheme="minorHAnsi" w:hAnsiTheme="minorHAnsi" w:cstheme="minorHAnsi"/>
                <w:sz w:val="22"/>
                <w:szCs w:val="22"/>
              </w:rPr>
              <w:t xml:space="preserve"> including the establishment of the Starting Well Partnership, the </w:t>
            </w:r>
            <w:r>
              <w:rPr>
                <w:rFonts w:asciiTheme="minorHAnsi" w:hAnsiTheme="minorHAnsi" w:cstheme="minorHAnsi"/>
                <w:sz w:val="22"/>
                <w:szCs w:val="22"/>
              </w:rPr>
              <w:lastRenderedPageBreak/>
              <w:t xml:space="preserve">Single Point of Access service and the co-production of the Emotional Wellbeing Service website. </w:t>
            </w:r>
          </w:p>
          <w:p w14:paraId="0B6AB845" w14:textId="77777777" w:rsidR="000C3303" w:rsidRDefault="000C3303" w:rsidP="000C3303">
            <w:pPr>
              <w:rPr>
                <w:rFonts w:asciiTheme="minorHAnsi" w:hAnsiTheme="minorHAnsi" w:cstheme="minorHAnsi"/>
                <w:sz w:val="22"/>
                <w:szCs w:val="22"/>
              </w:rPr>
            </w:pPr>
          </w:p>
          <w:p w14:paraId="182BF427" w14:textId="6A80F0FA" w:rsidR="000C3303" w:rsidRDefault="000C3303" w:rsidP="000C3303">
            <w:pPr>
              <w:rPr>
                <w:rFonts w:asciiTheme="minorHAnsi" w:hAnsiTheme="minorHAnsi" w:cstheme="minorHAnsi"/>
                <w:sz w:val="22"/>
                <w:szCs w:val="22"/>
              </w:rPr>
            </w:pPr>
            <w:r>
              <w:rPr>
                <w:rFonts w:asciiTheme="minorHAnsi" w:hAnsiTheme="minorHAnsi" w:cstheme="minorHAnsi"/>
                <w:sz w:val="22"/>
                <w:szCs w:val="22"/>
              </w:rPr>
              <w:t>The Commissioner will develop a follow up report for No Wrong Door, due to be published early in the new year. Sally advised of her ambition to encourage RPBs to share good practice with each other. A reminder was shared with the Board regarding the planned children and young person led event due to take place on 30</w:t>
            </w:r>
            <w:r w:rsidRPr="00B50BB8">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r w:rsidR="00771292">
              <w:rPr>
                <w:rFonts w:asciiTheme="minorHAnsi" w:hAnsiTheme="minorHAnsi" w:cstheme="minorHAnsi"/>
                <w:sz w:val="22"/>
                <w:szCs w:val="22"/>
              </w:rPr>
              <w:t xml:space="preserve"> 2021</w:t>
            </w:r>
            <w:r>
              <w:rPr>
                <w:rFonts w:asciiTheme="minorHAnsi" w:hAnsiTheme="minorHAnsi" w:cstheme="minorHAnsi"/>
                <w:sz w:val="22"/>
                <w:szCs w:val="22"/>
              </w:rPr>
              <w:t>.</w:t>
            </w:r>
          </w:p>
          <w:p w14:paraId="6FA98CA5" w14:textId="56859060" w:rsidR="00771292" w:rsidRDefault="00771292" w:rsidP="000C3303">
            <w:pPr>
              <w:rPr>
                <w:rFonts w:asciiTheme="minorHAnsi" w:hAnsiTheme="minorHAnsi" w:cstheme="minorHAnsi"/>
                <w:sz w:val="22"/>
                <w:szCs w:val="22"/>
              </w:rPr>
            </w:pPr>
          </w:p>
          <w:p w14:paraId="5D008538" w14:textId="18A2E205" w:rsidR="00771292" w:rsidRDefault="00771292" w:rsidP="000C3303">
            <w:pPr>
              <w:rPr>
                <w:rFonts w:asciiTheme="minorHAnsi" w:hAnsiTheme="minorHAnsi" w:cstheme="minorHAnsi"/>
                <w:sz w:val="22"/>
                <w:szCs w:val="22"/>
              </w:rPr>
            </w:pPr>
            <w:r>
              <w:rPr>
                <w:rFonts w:asciiTheme="minorHAnsi" w:hAnsiTheme="minorHAnsi" w:cstheme="minorHAnsi"/>
                <w:sz w:val="22"/>
                <w:szCs w:val="22"/>
              </w:rPr>
              <w:t>Discussion took place on the following topics:</w:t>
            </w:r>
          </w:p>
          <w:p w14:paraId="694241C6" w14:textId="77777777" w:rsidR="000C3303" w:rsidRDefault="000C3303" w:rsidP="000C3303">
            <w:pPr>
              <w:rPr>
                <w:rFonts w:asciiTheme="minorHAnsi" w:hAnsiTheme="minorHAnsi" w:cstheme="minorHAnsi"/>
                <w:sz w:val="22"/>
                <w:szCs w:val="22"/>
              </w:rPr>
            </w:pPr>
          </w:p>
          <w:p w14:paraId="2DE23F51" w14:textId="77D080B3" w:rsidR="000C3303" w:rsidRPr="000012B5" w:rsidRDefault="000C3303" w:rsidP="000C3303">
            <w:pPr>
              <w:rPr>
                <w:rFonts w:asciiTheme="minorHAnsi" w:hAnsiTheme="minorHAnsi" w:cstheme="minorHAnsi"/>
                <w:b/>
                <w:sz w:val="22"/>
                <w:szCs w:val="22"/>
              </w:rPr>
            </w:pPr>
            <w:r>
              <w:rPr>
                <w:rFonts w:asciiTheme="minorHAnsi" w:hAnsiTheme="minorHAnsi" w:cstheme="minorHAnsi"/>
                <w:b/>
                <w:sz w:val="22"/>
                <w:szCs w:val="22"/>
              </w:rPr>
              <w:t xml:space="preserve">Structure and workings of the RPB to promote </w:t>
            </w:r>
            <w:proofErr w:type="spellStart"/>
            <w:r>
              <w:rPr>
                <w:rFonts w:asciiTheme="minorHAnsi" w:hAnsiTheme="minorHAnsi" w:cstheme="minorHAnsi"/>
                <w:b/>
                <w:sz w:val="22"/>
                <w:szCs w:val="22"/>
              </w:rPr>
              <w:t>Childrens</w:t>
            </w:r>
            <w:proofErr w:type="spellEnd"/>
            <w:r w:rsidR="00771292">
              <w:rPr>
                <w:rFonts w:asciiTheme="minorHAnsi" w:hAnsiTheme="minorHAnsi" w:cstheme="minorHAnsi"/>
                <w:b/>
                <w:sz w:val="22"/>
                <w:szCs w:val="22"/>
              </w:rPr>
              <w:t>’</w:t>
            </w:r>
            <w:r>
              <w:rPr>
                <w:rFonts w:asciiTheme="minorHAnsi" w:hAnsiTheme="minorHAnsi" w:cstheme="minorHAnsi"/>
                <w:b/>
                <w:sz w:val="22"/>
                <w:szCs w:val="22"/>
              </w:rPr>
              <w:t xml:space="preserve"> rights</w:t>
            </w:r>
            <w:r w:rsidRPr="000012B5">
              <w:rPr>
                <w:rFonts w:asciiTheme="minorHAnsi" w:hAnsiTheme="minorHAnsi" w:cstheme="minorHAnsi"/>
                <w:b/>
                <w:sz w:val="22"/>
                <w:szCs w:val="22"/>
              </w:rPr>
              <w:t xml:space="preserve"> </w:t>
            </w:r>
          </w:p>
          <w:p w14:paraId="63E8869C" w14:textId="77777777" w:rsidR="00771292" w:rsidRDefault="00771292" w:rsidP="000C3303">
            <w:pPr>
              <w:rPr>
                <w:rFonts w:asciiTheme="minorHAnsi" w:hAnsiTheme="minorHAnsi" w:cstheme="minorHAnsi"/>
                <w:sz w:val="22"/>
                <w:szCs w:val="22"/>
                <w:u w:val="single"/>
              </w:rPr>
            </w:pPr>
          </w:p>
          <w:p w14:paraId="5BA3DFF7" w14:textId="14E658C7" w:rsidR="000C3303" w:rsidRPr="00E741B3" w:rsidRDefault="000C3303" w:rsidP="000C3303">
            <w:pPr>
              <w:rPr>
                <w:rFonts w:asciiTheme="minorHAnsi" w:hAnsiTheme="minorHAnsi" w:cstheme="minorHAnsi"/>
                <w:sz w:val="22"/>
                <w:szCs w:val="22"/>
                <w:u w:val="single"/>
              </w:rPr>
            </w:pPr>
            <w:r w:rsidRPr="00E741B3">
              <w:rPr>
                <w:rFonts w:asciiTheme="minorHAnsi" w:hAnsiTheme="minorHAnsi" w:cstheme="minorHAnsi"/>
                <w:sz w:val="22"/>
                <w:szCs w:val="22"/>
                <w:u w:val="single"/>
              </w:rPr>
              <w:t>Young people involvement</w:t>
            </w:r>
          </w:p>
          <w:p w14:paraId="38D3E2E5" w14:textId="77777777" w:rsidR="000C3303" w:rsidRDefault="000C3303" w:rsidP="000C3303">
            <w:pPr>
              <w:rPr>
                <w:rFonts w:asciiTheme="minorHAnsi" w:hAnsiTheme="minorHAnsi" w:cstheme="minorHAnsi"/>
                <w:sz w:val="22"/>
                <w:szCs w:val="22"/>
              </w:rPr>
            </w:pPr>
            <w:r>
              <w:rPr>
                <w:rFonts w:asciiTheme="minorHAnsi" w:hAnsiTheme="minorHAnsi" w:cstheme="minorHAnsi"/>
                <w:sz w:val="22"/>
                <w:szCs w:val="22"/>
              </w:rPr>
              <w:t xml:space="preserve">‘How does the RPB plan to ensure young people are able to hold the RPB to account?’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scrutiny sessions of the Starting Well Partnership and the RPB itself.</w:t>
            </w:r>
          </w:p>
          <w:p w14:paraId="33B42EB4" w14:textId="77777777" w:rsidR="000C3303" w:rsidRDefault="000C3303" w:rsidP="000C3303">
            <w:pPr>
              <w:pStyle w:val="ListParagraph"/>
              <w:rPr>
                <w:rFonts w:asciiTheme="minorHAnsi" w:hAnsiTheme="minorHAnsi" w:cstheme="minorHAnsi"/>
                <w:sz w:val="22"/>
                <w:szCs w:val="22"/>
              </w:rPr>
            </w:pPr>
          </w:p>
          <w:p w14:paraId="22707C1F" w14:textId="34629E17" w:rsidR="000C3303" w:rsidRPr="00F06280" w:rsidRDefault="000C3303" w:rsidP="000C3303">
            <w:pPr>
              <w:rPr>
                <w:rFonts w:asciiTheme="minorHAnsi" w:hAnsiTheme="minorHAnsi" w:cstheme="minorHAnsi"/>
                <w:sz w:val="22"/>
                <w:szCs w:val="22"/>
              </w:rPr>
            </w:pPr>
            <w:r w:rsidRPr="00F06280">
              <w:rPr>
                <w:rFonts w:asciiTheme="minorHAnsi" w:hAnsiTheme="minorHAnsi" w:cstheme="minorHAnsi"/>
                <w:sz w:val="22"/>
                <w:szCs w:val="22"/>
              </w:rPr>
              <w:t>Young people</w:t>
            </w:r>
            <w:r>
              <w:rPr>
                <w:rFonts w:asciiTheme="minorHAnsi" w:hAnsiTheme="minorHAnsi" w:cstheme="minorHAnsi"/>
                <w:sz w:val="22"/>
                <w:szCs w:val="22"/>
              </w:rPr>
              <w:t>s</w:t>
            </w:r>
            <w:r w:rsidR="00771292">
              <w:rPr>
                <w:rFonts w:asciiTheme="minorHAnsi" w:hAnsiTheme="minorHAnsi" w:cstheme="minorHAnsi"/>
                <w:sz w:val="22"/>
                <w:szCs w:val="22"/>
              </w:rPr>
              <w:t>’</w:t>
            </w:r>
            <w:r w:rsidRPr="00F06280">
              <w:rPr>
                <w:rFonts w:asciiTheme="minorHAnsi" w:hAnsiTheme="minorHAnsi" w:cstheme="minorHAnsi"/>
                <w:sz w:val="22"/>
                <w:szCs w:val="22"/>
              </w:rPr>
              <w:t xml:space="preserve"> involvement and scrutiny </w:t>
            </w:r>
            <w:r>
              <w:rPr>
                <w:rFonts w:asciiTheme="minorHAnsi" w:hAnsiTheme="minorHAnsi" w:cstheme="minorHAnsi"/>
                <w:sz w:val="22"/>
                <w:szCs w:val="22"/>
              </w:rPr>
              <w:t>was noted as</w:t>
            </w:r>
            <w:r w:rsidRPr="00F06280">
              <w:rPr>
                <w:rFonts w:asciiTheme="minorHAnsi" w:hAnsiTheme="minorHAnsi" w:cstheme="minorHAnsi"/>
                <w:sz w:val="22"/>
                <w:szCs w:val="22"/>
              </w:rPr>
              <w:t xml:space="preserve"> an ambition within the SWP</w:t>
            </w:r>
            <w:r>
              <w:rPr>
                <w:rFonts w:asciiTheme="minorHAnsi" w:hAnsiTheme="minorHAnsi" w:cstheme="minorHAnsi"/>
                <w:sz w:val="22"/>
                <w:szCs w:val="22"/>
              </w:rPr>
              <w:t>,</w:t>
            </w:r>
            <w:r w:rsidRPr="00F06280">
              <w:rPr>
                <w:rFonts w:asciiTheme="minorHAnsi" w:hAnsiTheme="minorHAnsi" w:cstheme="minorHAnsi"/>
                <w:sz w:val="22"/>
                <w:szCs w:val="22"/>
              </w:rPr>
              <w:t xml:space="preserve"> however the model </w:t>
            </w:r>
            <w:r>
              <w:rPr>
                <w:rFonts w:asciiTheme="minorHAnsi" w:hAnsiTheme="minorHAnsi" w:cstheme="minorHAnsi"/>
                <w:sz w:val="22"/>
                <w:szCs w:val="22"/>
              </w:rPr>
              <w:t>has yet to be</w:t>
            </w:r>
            <w:r w:rsidRPr="00F06280">
              <w:rPr>
                <w:rFonts w:asciiTheme="minorHAnsi" w:hAnsiTheme="minorHAnsi" w:cstheme="minorHAnsi"/>
                <w:sz w:val="22"/>
                <w:szCs w:val="22"/>
              </w:rPr>
              <w:t xml:space="preserve"> established</w:t>
            </w:r>
            <w:r>
              <w:rPr>
                <w:rFonts w:asciiTheme="minorHAnsi" w:hAnsiTheme="minorHAnsi" w:cstheme="minorHAnsi"/>
                <w:sz w:val="22"/>
                <w:szCs w:val="22"/>
              </w:rPr>
              <w:t>. There is a clear need</w:t>
            </w:r>
            <w:r w:rsidRPr="00F06280">
              <w:rPr>
                <w:rFonts w:asciiTheme="minorHAnsi" w:hAnsiTheme="minorHAnsi" w:cstheme="minorHAnsi"/>
                <w:sz w:val="22"/>
                <w:szCs w:val="22"/>
              </w:rPr>
              <w:t xml:space="preserve"> to ensure </w:t>
            </w:r>
            <w:r>
              <w:rPr>
                <w:rFonts w:asciiTheme="minorHAnsi" w:hAnsiTheme="minorHAnsi" w:cstheme="minorHAnsi"/>
                <w:sz w:val="22"/>
                <w:szCs w:val="22"/>
              </w:rPr>
              <w:t>involvement is carried out in a</w:t>
            </w:r>
            <w:r w:rsidRPr="00F06280">
              <w:rPr>
                <w:rFonts w:asciiTheme="minorHAnsi" w:hAnsiTheme="minorHAnsi" w:cstheme="minorHAnsi"/>
                <w:sz w:val="22"/>
                <w:szCs w:val="22"/>
              </w:rPr>
              <w:t xml:space="preserve"> secure and comfortable environment best suited for </w:t>
            </w:r>
            <w:r>
              <w:rPr>
                <w:rFonts w:asciiTheme="minorHAnsi" w:hAnsiTheme="minorHAnsi" w:cstheme="minorHAnsi"/>
                <w:sz w:val="22"/>
                <w:szCs w:val="22"/>
              </w:rPr>
              <w:t>young people, and as such l</w:t>
            </w:r>
            <w:r w:rsidRPr="00F06280">
              <w:rPr>
                <w:rFonts w:asciiTheme="minorHAnsi" w:hAnsiTheme="minorHAnsi" w:cstheme="minorHAnsi"/>
                <w:sz w:val="22"/>
                <w:szCs w:val="22"/>
              </w:rPr>
              <w:t>ink</w:t>
            </w:r>
            <w:r>
              <w:rPr>
                <w:rFonts w:asciiTheme="minorHAnsi" w:hAnsiTheme="minorHAnsi" w:cstheme="minorHAnsi"/>
                <w:sz w:val="22"/>
                <w:szCs w:val="22"/>
              </w:rPr>
              <w:t>s are being made</w:t>
            </w:r>
            <w:r w:rsidRPr="00F06280">
              <w:rPr>
                <w:rFonts w:asciiTheme="minorHAnsi" w:hAnsiTheme="minorHAnsi" w:cstheme="minorHAnsi"/>
                <w:sz w:val="22"/>
                <w:szCs w:val="22"/>
              </w:rPr>
              <w:t xml:space="preserve"> with 3</w:t>
            </w:r>
            <w:r w:rsidRPr="00F06280">
              <w:rPr>
                <w:rFonts w:asciiTheme="minorHAnsi" w:hAnsiTheme="minorHAnsi" w:cstheme="minorHAnsi"/>
                <w:sz w:val="22"/>
                <w:szCs w:val="22"/>
                <w:vertAlign w:val="superscript"/>
              </w:rPr>
              <w:t>rd</w:t>
            </w:r>
            <w:r w:rsidRPr="00F06280">
              <w:rPr>
                <w:rFonts w:asciiTheme="minorHAnsi" w:hAnsiTheme="minorHAnsi" w:cstheme="minorHAnsi"/>
                <w:sz w:val="22"/>
                <w:szCs w:val="22"/>
              </w:rPr>
              <w:t xml:space="preserve"> sector partners </w:t>
            </w:r>
            <w:r>
              <w:rPr>
                <w:rFonts w:asciiTheme="minorHAnsi" w:hAnsiTheme="minorHAnsi" w:cstheme="minorHAnsi"/>
                <w:sz w:val="22"/>
                <w:szCs w:val="22"/>
              </w:rPr>
              <w:t>to</w:t>
            </w:r>
            <w:r w:rsidRPr="00F06280">
              <w:rPr>
                <w:rFonts w:asciiTheme="minorHAnsi" w:hAnsiTheme="minorHAnsi" w:cstheme="minorHAnsi"/>
                <w:sz w:val="22"/>
                <w:szCs w:val="22"/>
              </w:rPr>
              <w:t xml:space="preserve"> explor</w:t>
            </w:r>
            <w:r>
              <w:rPr>
                <w:rFonts w:asciiTheme="minorHAnsi" w:hAnsiTheme="minorHAnsi" w:cstheme="minorHAnsi"/>
                <w:sz w:val="22"/>
                <w:szCs w:val="22"/>
              </w:rPr>
              <w:t>e</w:t>
            </w:r>
            <w:r w:rsidRPr="00F06280">
              <w:rPr>
                <w:rFonts w:asciiTheme="minorHAnsi" w:hAnsiTheme="minorHAnsi" w:cstheme="minorHAnsi"/>
                <w:sz w:val="22"/>
                <w:szCs w:val="22"/>
              </w:rPr>
              <w:t xml:space="preserve"> this further</w:t>
            </w:r>
            <w:r>
              <w:rPr>
                <w:rFonts w:asciiTheme="minorHAnsi" w:hAnsiTheme="minorHAnsi" w:cstheme="minorHAnsi"/>
                <w:sz w:val="22"/>
                <w:szCs w:val="22"/>
              </w:rPr>
              <w:t xml:space="preserve"> and ensure the RPB is</w:t>
            </w:r>
            <w:r w:rsidRPr="00F06280">
              <w:rPr>
                <w:rFonts w:asciiTheme="minorHAnsi" w:hAnsiTheme="minorHAnsi" w:cstheme="minorHAnsi"/>
                <w:sz w:val="22"/>
                <w:szCs w:val="22"/>
              </w:rPr>
              <w:t xml:space="preserve"> making the most of a</w:t>
            </w:r>
            <w:r>
              <w:rPr>
                <w:rFonts w:asciiTheme="minorHAnsi" w:hAnsiTheme="minorHAnsi" w:cstheme="minorHAnsi"/>
                <w:sz w:val="22"/>
                <w:szCs w:val="22"/>
              </w:rPr>
              <w:t xml:space="preserve"> joined up,</w:t>
            </w:r>
            <w:r w:rsidRPr="00F06280">
              <w:rPr>
                <w:rFonts w:asciiTheme="minorHAnsi" w:hAnsiTheme="minorHAnsi" w:cstheme="minorHAnsi"/>
                <w:sz w:val="22"/>
                <w:szCs w:val="22"/>
              </w:rPr>
              <w:t xml:space="preserve"> partnership </w:t>
            </w:r>
            <w:r>
              <w:rPr>
                <w:rFonts w:asciiTheme="minorHAnsi" w:hAnsiTheme="minorHAnsi" w:cstheme="minorHAnsi"/>
                <w:sz w:val="22"/>
                <w:szCs w:val="22"/>
              </w:rPr>
              <w:t>working.</w:t>
            </w:r>
            <w:r w:rsidRPr="00F06280">
              <w:rPr>
                <w:rFonts w:asciiTheme="minorHAnsi" w:hAnsiTheme="minorHAnsi" w:cstheme="minorHAnsi"/>
                <w:sz w:val="22"/>
                <w:szCs w:val="22"/>
              </w:rPr>
              <w:t xml:space="preserve"> </w:t>
            </w:r>
          </w:p>
          <w:p w14:paraId="505664BD" w14:textId="77777777" w:rsidR="000C3303" w:rsidRPr="00F06280" w:rsidRDefault="000C3303" w:rsidP="000C3303">
            <w:pPr>
              <w:rPr>
                <w:rFonts w:asciiTheme="minorHAnsi" w:hAnsiTheme="minorHAnsi" w:cstheme="minorHAnsi"/>
                <w:sz w:val="22"/>
                <w:szCs w:val="22"/>
              </w:rPr>
            </w:pPr>
          </w:p>
          <w:p w14:paraId="24C803FB" w14:textId="4657A575" w:rsidR="000C3303" w:rsidRPr="00B50BB8" w:rsidRDefault="000C3303" w:rsidP="000C3303">
            <w:pPr>
              <w:rPr>
                <w:rFonts w:asciiTheme="minorHAnsi" w:hAnsiTheme="minorHAnsi" w:cstheme="minorHAnsi"/>
                <w:sz w:val="22"/>
                <w:szCs w:val="22"/>
              </w:rPr>
            </w:pPr>
            <w:r>
              <w:rPr>
                <w:rFonts w:asciiTheme="minorHAnsi" w:hAnsiTheme="minorHAnsi" w:cstheme="minorHAnsi"/>
                <w:sz w:val="22"/>
                <w:szCs w:val="22"/>
              </w:rPr>
              <w:t>A</w:t>
            </w:r>
            <w:r w:rsidRPr="00F06280">
              <w:rPr>
                <w:rFonts w:asciiTheme="minorHAnsi" w:hAnsiTheme="minorHAnsi" w:cstheme="minorHAnsi"/>
                <w:sz w:val="22"/>
                <w:szCs w:val="22"/>
              </w:rPr>
              <w:t xml:space="preserve"> feedback mechanism has been established by way of a highlights newsletter which will be published on the website and accessible in different formats including easy read.</w:t>
            </w:r>
          </w:p>
          <w:p w14:paraId="284D6EB4" w14:textId="77777777" w:rsidR="000C3303" w:rsidRDefault="000C3303" w:rsidP="000C3303">
            <w:pPr>
              <w:rPr>
                <w:rFonts w:asciiTheme="minorHAnsi" w:hAnsiTheme="minorHAnsi" w:cstheme="minorHAnsi"/>
                <w:sz w:val="22"/>
                <w:szCs w:val="22"/>
              </w:rPr>
            </w:pPr>
          </w:p>
          <w:p w14:paraId="3D9CC3E9" w14:textId="77777777" w:rsidR="000C3303" w:rsidRPr="000012B5" w:rsidRDefault="000C3303" w:rsidP="000C3303">
            <w:pPr>
              <w:rPr>
                <w:rFonts w:asciiTheme="minorHAnsi" w:hAnsiTheme="minorHAnsi" w:cstheme="minorHAnsi"/>
                <w:b/>
                <w:sz w:val="22"/>
                <w:szCs w:val="22"/>
              </w:rPr>
            </w:pPr>
            <w:r w:rsidRPr="000012B5">
              <w:rPr>
                <w:rFonts w:asciiTheme="minorHAnsi" w:hAnsiTheme="minorHAnsi" w:cstheme="minorHAnsi"/>
                <w:b/>
                <w:sz w:val="22"/>
                <w:szCs w:val="22"/>
              </w:rPr>
              <w:t xml:space="preserve">Planning delivery of </w:t>
            </w:r>
            <w:r>
              <w:rPr>
                <w:rFonts w:asciiTheme="minorHAnsi" w:hAnsiTheme="minorHAnsi" w:cstheme="minorHAnsi"/>
                <w:b/>
                <w:sz w:val="22"/>
                <w:szCs w:val="22"/>
              </w:rPr>
              <w:t xml:space="preserve">workstreams and </w:t>
            </w:r>
            <w:r w:rsidRPr="000012B5">
              <w:rPr>
                <w:rFonts w:asciiTheme="minorHAnsi" w:hAnsiTheme="minorHAnsi" w:cstheme="minorHAnsi"/>
                <w:b/>
                <w:sz w:val="22"/>
                <w:szCs w:val="22"/>
              </w:rPr>
              <w:t xml:space="preserve">outcomes </w:t>
            </w:r>
          </w:p>
          <w:p w14:paraId="4214974A" w14:textId="77777777" w:rsidR="000C3303" w:rsidRDefault="000C3303" w:rsidP="000C3303">
            <w:pPr>
              <w:rPr>
                <w:rFonts w:asciiTheme="minorHAnsi" w:hAnsiTheme="minorHAnsi" w:cstheme="minorHAnsi"/>
                <w:sz w:val="22"/>
                <w:szCs w:val="22"/>
              </w:rPr>
            </w:pPr>
            <w:r>
              <w:rPr>
                <w:rFonts w:asciiTheme="minorHAnsi" w:hAnsiTheme="minorHAnsi" w:cstheme="minorHAnsi"/>
                <w:sz w:val="22"/>
                <w:szCs w:val="22"/>
              </w:rPr>
              <w:t xml:space="preserve">The Commissioner welcomed all workstreams within the response, but noted a few areas for clarification. </w:t>
            </w:r>
          </w:p>
          <w:p w14:paraId="2AFCBCF6" w14:textId="77777777" w:rsidR="000C3303" w:rsidRDefault="000C3303" w:rsidP="000C3303">
            <w:pPr>
              <w:rPr>
                <w:rFonts w:asciiTheme="minorHAnsi" w:hAnsiTheme="minorHAnsi" w:cstheme="minorHAnsi"/>
                <w:sz w:val="22"/>
                <w:szCs w:val="22"/>
              </w:rPr>
            </w:pPr>
          </w:p>
          <w:p w14:paraId="3CEA035B" w14:textId="77777777" w:rsidR="000C3303" w:rsidRPr="00F06280" w:rsidRDefault="000C3303" w:rsidP="000C3303">
            <w:pPr>
              <w:rPr>
                <w:rFonts w:asciiTheme="minorHAnsi" w:hAnsiTheme="minorHAnsi" w:cstheme="minorHAnsi"/>
                <w:sz w:val="22"/>
                <w:szCs w:val="22"/>
                <w:u w:val="single"/>
              </w:rPr>
            </w:pPr>
            <w:r>
              <w:rPr>
                <w:rFonts w:asciiTheme="minorHAnsi" w:hAnsiTheme="minorHAnsi" w:cstheme="minorHAnsi"/>
                <w:sz w:val="22"/>
                <w:szCs w:val="22"/>
                <w:u w:val="single"/>
              </w:rPr>
              <w:t>Single Point of Access (</w:t>
            </w:r>
            <w:proofErr w:type="spellStart"/>
            <w:r w:rsidRPr="00F06280">
              <w:rPr>
                <w:rFonts w:asciiTheme="minorHAnsi" w:hAnsiTheme="minorHAnsi" w:cstheme="minorHAnsi"/>
                <w:sz w:val="22"/>
                <w:szCs w:val="22"/>
                <w:u w:val="single"/>
              </w:rPr>
              <w:t>SPoA</w:t>
            </w:r>
            <w:proofErr w:type="spellEnd"/>
            <w:r>
              <w:rPr>
                <w:rFonts w:asciiTheme="minorHAnsi" w:hAnsiTheme="minorHAnsi" w:cstheme="minorHAnsi"/>
                <w:sz w:val="22"/>
                <w:szCs w:val="22"/>
                <w:u w:val="single"/>
              </w:rPr>
              <w:t>)</w:t>
            </w:r>
            <w:r w:rsidRPr="00F06280">
              <w:rPr>
                <w:rFonts w:asciiTheme="minorHAnsi" w:hAnsiTheme="minorHAnsi" w:cstheme="minorHAnsi"/>
                <w:sz w:val="22"/>
                <w:szCs w:val="22"/>
                <w:u w:val="single"/>
              </w:rPr>
              <w:t xml:space="preserve"> and early help hubs</w:t>
            </w:r>
          </w:p>
          <w:p w14:paraId="01CA0EB9" w14:textId="77777777" w:rsidR="00771292" w:rsidRDefault="000C3303" w:rsidP="000C3303">
            <w:pPr>
              <w:rPr>
                <w:rFonts w:asciiTheme="minorHAnsi" w:hAnsiTheme="minorHAnsi" w:cstheme="minorHAnsi"/>
                <w:sz w:val="22"/>
                <w:szCs w:val="22"/>
              </w:rPr>
            </w:pPr>
            <w:r w:rsidRPr="00AD2840">
              <w:rPr>
                <w:rFonts w:asciiTheme="minorHAnsi" w:hAnsiTheme="minorHAnsi" w:cstheme="minorHAnsi"/>
                <w:i/>
                <w:sz w:val="22"/>
                <w:szCs w:val="22"/>
              </w:rPr>
              <w:t xml:space="preserve">‘What links are being made between the </w:t>
            </w:r>
            <w:proofErr w:type="spellStart"/>
            <w:r w:rsidRPr="00AD2840">
              <w:rPr>
                <w:rFonts w:asciiTheme="minorHAnsi" w:hAnsiTheme="minorHAnsi" w:cstheme="minorHAnsi"/>
                <w:i/>
                <w:sz w:val="22"/>
                <w:szCs w:val="22"/>
              </w:rPr>
              <w:t>SPoA</w:t>
            </w:r>
            <w:proofErr w:type="spellEnd"/>
            <w:r w:rsidRPr="00AD2840">
              <w:rPr>
                <w:rFonts w:asciiTheme="minorHAnsi" w:hAnsiTheme="minorHAnsi" w:cstheme="minorHAnsi"/>
                <w:i/>
                <w:sz w:val="22"/>
                <w:szCs w:val="22"/>
              </w:rPr>
              <w:t xml:space="preserve"> and early help hubs to ensure the process is cross-disciplinary and easy to navigate for young people?’</w:t>
            </w:r>
            <w:r>
              <w:rPr>
                <w:rFonts w:asciiTheme="minorHAnsi" w:hAnsiTheme="minorHAnsi" w:cstheme="minorHAnsi"/>
                <w:sz w:val="22"/>
                <w:szCs w:val="22"/>
              </w:rPr>
              <w:t xml:space="preserve"> </w:t>
            </w:r>
          </w:p>
          <w:p w14:paraId="788F99AA" w14:textId="7F0FE2CA" w:rsidR="000C3303" w:rsidRDefault="000C3303" w:rsidP="000C3303">
            <w:pPr>
              <w:rPr>
                <w:rFonts w:asciiTheme="minorHAnsi" w:hAnsiTheme="minorHAnsi" w:cstheme="minorHAnsi"/>
                <w:sz w:val="22"/>
                <w:szCs w:val="22"/>
              </w:rPr>
            </w:pPr>
            <w:r>
              <w:rPr>
                <w:rFonts w:asciiTheme="minorHAnsi" w:hAnsiTheme="minorHAnsi" w:cstheme="minorHAnsi"/>
                <w:sz w:val="22"/>
                <w:szCs w:val="22"/>
              </w:rPr>
              <w:t>Clarification was also sought on the “thinking together conversations for early help” and whether this was a method promoted by the partnership or a policy due to be implemented</w:t>
            </w:r>
            <w:r w:rsidR="00771292">
              <w:rPr>
                <w:rFonts w:asciiTheme="minorHAnsi" w:hAnsiTheme="minorHAnsi" w:cstheme="minorHAnsi"/>
                <w:sz w:val="22"/>
                <w:szCs w:val="22"/>
              </w:rPr>
              <w:t>.</w:t>
            </w:r>
          </w:p>
          <w:p w14:paraId="0088541F" w14:textId="77777777" w:rsidR="000C3303" w:rsidRDefault="000C3303" w:rsidP="000C3303">
            <w:pPr>
              <w:rPr>
                <w:rFonts w:asciiTheme="minorHAnsi" w:hAnsiTheme="minorHAnsi" w:cstheme="minorHAnsi"/>
                <w:sz w:val="22"/>
                <w:szCs w:val="22"/>
              </w:rPr>
            </w:pPr>
          </w:p>
          <w:p w14:paraId="090FCE94" w14:textId="5BCD9CB1" w:rsidR="000C3303" w:rsidRDefault="00771292" w:rsidP="000C3303">
            <w:pPr>
              <w:rPr>
                <w:rFonts w:asciiTheme="minorHAnsi" w:hAnsiTheme="minorHAnsi" w:cstheme="minorHAnsi"/>
                <w:sz w:val="22"/>
                <w:szCs w:val="22"/>
              </w:rPr>
            </w:pPr>
            <w:r>
              <w:rPr>
                <w:rFonts w:asciiTheme="minorHAnsi" w:hAnsiTheme="minorHAnsi" w:cstheme="minorHAnsi"/>
                <w:sz w:val="22"/>
                <w:szCs w:val="22"/>
              </w:rPr>
              <w:t>Colleagues noted that t</w:t>
            </w:r>
            <w:r w:rsidR="000C3303">
              <w:rPr>
                <w:rFonts w:asciiTheme="minorHAnsi" w:hAnsiTheme="minorHAnsi" w:cstheme="minorHAnsi"/>
                <w:sz w:val="22"/>
                <w:szCs w:val="22"/>
              </w:rPr>
              <w:t xml:space="preserve">here </w:t>
            </w:r>
            <w:r>
              <w:rPr>
                <w:rFonts w:asciiTheme="minorHAnsi" w:hAnsiTheme="minorHAnsi" w:cstheme="minorHAnsi"/>
                <w:sz w:val="22"/>
                <w:szCs w:val="22"/>
              </w:rPr>
              <w:t>wa</w:t>
            </w:r>
            <w:r w:rsidR="000C3303">
              <w:rPr>
                <w:rFonts w:asciiTheme="minorHAnsi" w:hAnsiTheme="minorHAnsi" w:cstheme="minorHAnsi"/>
                <w:sz w:val="22"/>
                <w:szCs w:val="22"/>
              </w:rPr>
              <w:t xml:space="preserve">s a readiness to deliver an integrated access service for children and young people. Rose </w:t>
            </w:r>
            <w:r w:rsidR="002A0A91">
              <w:rPr>
                <w:rFonts w:asciiTheme="minorHAnsi" w:hAnsiTheme="minorHAnsi" w:cstheme="minorHAnsi"/>
                <w:sz w:val="22"/>
                <w:szCs w:val="22"/>
              </w:rPr>
              <w:t xml:space="preserve">Whittle </w:t>
            </w:r>
            <w:r w:rsidR="000C3303">
              <w:rPr>
                <w:rFonts w:asciiTheme="minorHAnsi" w:hAnsiTheme="minorHAnsi" w:cstheme="minorHAnsi"/>
                <w:sz w:val="22"/>
                <w:szCs w:val="22"/>
              </w:rPr>
              <w:t xml:space="preserve">acknowledged the delay in launching this service, particularly with the challenges faced with staffing and capacity issues. With </w:t>
            </w:r>
            <w:r w:rsidR="002A0A91">
              <w:rPr>
                <w:rFonts w:asciiTheme="minorHAnsi" w:hAnsiTheme="minorHAnsi" w:cstheme="minorHAnsi"/>
                <w:sz w:val="22"/>
                <w:szCs w:val="22"/>
              </w:rPr>
              <w:t xml:space="preserve">the </w:t>
            </w:r>
            <w:r w:rsidR="000C3303">
              <w:rPr>
                <w:rFonts w:asciiTheme="minorHAnsi" w:hAnsiTheme="minorHAnsi" w:cstheme="minorHAnsi"/>
                <w:sz w:val="22"/>
                <w:szCs w:val="22"/>
              </w:rPr>
              <w:t xml:space="preserve">majority of the challenges resolved, </w:t>
            </w:r>
            <w:r w:rsidR="002A0A91">
              <w:rPr>
                <w:rFonts w:asciiTheme="minorHAnsi" w:hAnsiTheme="minorHAnsi" w:cstheme="minorHAnsi"/>
                <w:sz w:val="22"/>
                <w:szCs w:val="22"/>
              </w:rPr>
              <w:t xml:space="preserve">a full </w:t>
            </w:r>
            <w:r w:rsidR="000C3303">
              <w:rPr>
                <w:rFonts w:asciiTheme="minorHAnsi" w:hAnsiTheme="minorHAnsi" w:cstheme="minorHAnsi"/>
                <w:sz w:val="22"/>
                <w:szCs w:val="22"/>
              </w:rPr>
              <w:t xml:space="preserve">launch was </w:t>
            </w:r>
            <w:r w:rsidR="002A0A91">
              <w:rPr>
                <w:rFonts w:asciiTheme="minorHAnsi" w:hAnsiTheme="minorHAnsi" w:cstheme="minorHAnsi"/>
                <w:sz w:val="22"/>
                <w:szCs w:val="22"/>
              </w:rPr>
              <w:t>anticipated t</w:t>
            </w:r>
            <w:r w:rsidR="000C3303">
              <w:rPr>
                <w:rFonts w:asciiTheme="minorHAnsi" w:hAnsiTheme="minorHAnsi" w:cstheme="minorHAnsi"/>
                <w:sz w:val="22"/>
                <w:szCs w:val="22"/>
              </w:rPr>
              <w:t xml:space="preserve">o happen imminently. The service will provide mental health support at the UHB front door for consultation. </w:t>
            </w:r>
          </w:p>
          <w:p w14:paraId="3E74C8C7" w14:textId="77777777" w:rsidR="000C3303" w:rsidRDefault="000C3303" w:rsidP="000C3303">
            <w:pPr>
              <w:rPr>
                <w:rFonts w:asciiTheme="minorHAnsi" w:hAnsiTheme="minorHAnsi" w:cstheme="minorHAnsi"/>
                <w:sz w:val="22"/>
                <w:szCs w:val="22"/>
              </w:rPr>
            </w:pPr>
          </w:p>
          <w:p w14:paraId="21474470" w14:textId="58CEC62B" w:rsidR="000C3303" w:rsidRDefault="000C3303" w:rsidP="000C3303">
            <w:pPr>
              <w:rPr>
                <w:rFonts w:asciiTheme="minorHAnsi" w:hAnsiTheme="minorHAnsi" w:cstheme="minorHAnsi"/>
                <w:sz w:val="22"/>
                <w:szCs w:val="22"/>
              </w:rPr>
            </w:pPr>
            <w:r>
              <w:rPr>
                <w:rFonts w:asciiTheme="minorHAnsi" w:hAnsiTheme="minorHAnsi" w:cstheme="minorHAnsi"/>
                <w:sz w:val="22"/>
                <w:szCs w:val="22"/>
              </w:rPr>
              <w:t>The “thinking together conversations” w</w:t>
            </w:r>
            <w:r w:rsidR="002A0A91">
              <w:rPr>
                <w:rFonts w:asciiTheme="minorHAnsi" w:hAnsiTheme="minorHAnsi" w:cstheme="minorHAnsi"/>
                <w:sz w:val="22"/>
                <w:szCs w:val="22"/>
              </w:rPr>
              <w:t>ere</w:t>
            </w:r>
            <w:r>
              <w:rPr>
                <w:rFonts w:asciiTheme="minorHAnsi" w:hAnsiTheme="minorHAnsi" w:cstheme="minorHAnsi"/>
                <w:sz w:val="22"/>
                <w:szCs w:val="22"/>
              </w:rPr>
              <w:t xml:space="preserve"> noted to be a multi-disciplinary discussion that occurs to manage the complex nature and behaviours of the young person and discuss referrals, signposting and pathway navigation for the family and child no matter the access point.</w:t>
            </w:r>
          </w:p>
          <w:p w14:paraId="46193914" w14:textId="77777777" w:rsidR="000C3303" w:rsidRDefault="000C3303" w:rsidP="000C3303">
            <w:pPr>
              <w:rPr>
                <w:rFonts w:asciiTheme="minorHAnsi" w:hAnsiTheme="minorHAnsi" w:cstheme="minorHAnsi"/>
                <w:sz w:val="22"/>
                <w:szCs w:val="22"/>
              </w:rPr>
            </w:pPr>
          </w:p>
          <w:p w14:paraId="50AF9D8A" w14:textId="7C386FF1" w:rsidR="000C3303" w:rsidRDefault="000C3303" w:rsidP="000C3303">
            <w:pPr>
              <w:rPr>
                <w:rFonts w:asciiTheme="minorHAnsi" w:hAnsiTheme="minorHAnsi" w:cstheme="minorHAnsi"/>
                <w:sz w:val="22"/>
                <w:szCs w:val="22"/>
              </w:rPr>
            </w:pPr>
            <w:r>
              <w:rPr>
                <w:rFonts w:asciiTheme="minorHAnsi" w:hAnsiTheme="minorHAnsi" w:cstheme="minorHAnsi"/>
                <w:sz w:val="22"/>
                <w:szCs w:val="22"/>
              </w:rPr>
              <w:lastRenderedPageBreak/>
              <w:t>Additional comments were made, acknowledging the importance of awareness of other services to enable joined up working and accurate signposting, as well as the difficulties children and young people faced when trying to navigate through services.</w:t>
            </w:r>
          </w:p>
          <w:p w14:paraId="7C3B98D6" w14:textId="77777777" w:rsidR="000C3303" w:rsidRDefault="000C3303" w:rsidP="000C3303">
            <w:pPr>
              <w:rPr>
                <w:rFonts w:asciiTheme="minorHAnsi" w:hAnsiTheme="minorHAnsi" w:cstheme="minorHAnsi"/>
                <w:sz w:val="22"/>
                <w:szCs w:val="22"/>
              </w:rPr>
            </w:pPr>
          </w:p>
          <w:p w14:paraId="1563448D" w14:textId="00B0CEF9" w:rsidR="000C3303" w:rsidRDefault="000C3303" w:rsidP="000C3303">
            <w:pPr>
              <w:rPr>
                <w:rFonts w:asciiTheme="minorHAnsi" w:hAnsiTheme="minorHAnsi" w:cstheme="minorHAnsi"/>
                <w:i/>
                <w:sz w:val="22"/>
                <w:szCs w:val="22"/>
              </w:rPr>
            </w:pPr>
            <w:r>
              <w:rPr>
                <w:rFonts w:asciiTheme="minorHAnsi" w:hAnsiTheme="minorHAnsi" w:cstheme="minorHAnsi"/>
                <w:sz w:val="22"/>
                <w:szCs w:val="22"/>
              </w:rPr>
              <w:t xml:space="preserve">Sally thanked the partnership for the clarification and echoed that children and young people are known to have delays in reaching the right treatment. It was strongly </w:t>
            </w:r>
            <w:r w:rsidR="009B2C51">
              <w:rPr>
                <w:rFonts w:asciiTheme="minorHAnsi" w:hAnsiTheme="minorHAnsi" w:cstheme="minorHAnsi"/>
                <w:sz w:val="22"/>
                <w:szCs w:val="22"/>
              </w:rPr>
              <w:t>encourag</w:t>
            </w:r>
            <w:r>
              <w:rPr>
                <w:rFonts w:asciiTheme="minorHAnsi" w:hAnsiTheme="minorHAnsi" w:cstheme="minorHAnsi"/>
                <w:sz w:val="22"/>
                <w:szCs w:val="22"/>
              </w:rPr>
              <w:t>ed that the Starting Well Partnership</w:t>
            </w:r>
            <w:r w:rsidRPr="00AD2840">
              <w:rPr>
                <w:rFonts w:asciiTheme="minorHAnsi" w:hAnsiTheme="minorHAnsi" w:cstheme="minorHAnsi"/>
                <w:sz w:val="22"/>
                <w:szCs w:val="22"/>
              </w:rPr>
              <w:t xml:space="preserve"> continues to test models with real life situations and experiences of young people.</w:t>
            </w:r>
            <w:r w:rsidRPr="00DD4723">
              <w:rPr>
                <w:rFonts w:asciiTheme="minorHAnsi" w:hAnsiTheme="minorHAnsi" w:cstheme="minorHAnsi"/>
                <w:i/>
                <w:sz w:val="22"/>
                <w:szCs w:val="22"/>
              </w:rPr>
              <w:t xml:space="preserve"> </w:t>
            </w:r>
          </w:p>
          <w:p w14:paraId="1C49A3FA" w14:textId="77777777" w:rsidR="000C3303" w:rsidRDefault="000C3303" w:rsidP="000C3303">
            <w:pPr>
              <w:rPr>
                <w:rFonts w:asciiTheme="minorHAnsi" w:hAnsiTheme="minorHAnsi" w:cstheme="minorHAnsi"/>
                <w:i/>
                <w:sz w:val="22"/>
                <w:szCs w:val="22"/>
              </w:rPr>
            </w:pPr>
          </w:p>
          <w:p w14:paraId="2CC9C21A" w14:textId="77777777" w:rsidR="009B2C51" w:rsidRDefault="000C3303" w:rsidP="000C3303">
            <w:pPr>
              <w:rPr>
                <w:rFonts w:asciiTheme="minorHAnsi" w:hAnsiTheme="minorHAnsi" w:cstheme="minorHAnsi"/>
                <w:b/>
                <w:sz w:val="22"/>
                <w:szCs w:val="22"/>
              </w:rPr>
            </w:pPr>
            <w:r w:rsidRPr="009B2C51">
              <w:rPr>
                <w:rFonts w:asciiTheme="minorHAnsi" w:hAnsiTheme="minorHAnsi" w:cstheme="minorHAnsi"/>
                <w:b/>
                <w:sz w:val="22"/>
                <w:szCs w:val="22"/>
              </w:rPr>
              <w:t xml:space="preserve">Action </w:t>
            </w:r>
          </w:p>
          <w:p w14:paraId="49B8C0CA" w14:textId="77777777" w:rsidR="009B2C51" w:rsidRDefault="009B2C51" w:rsidP="000C3303">
            <w:pPr>
              <w:rPr>
                <w:rFonts w:asciiTheme="minorHAnsi" w:hAnsiTheme="minorHAnsi" w:cstheme="minorHAnsi"/>
                <w:b/>
                <w:sz w:val="22"/>
                <w:szCs w:val="22"/>
              </w:rPr>
            </w:pPr>
          </w:p>
          <w:p w14:paraId="50245DA0" w14:textId="69227420" w:rsidR="000C3303" w:rsidRPr="009B2C51" w:rsidRDefault="000C3303" w:rsidP="000C3303">
            <w:pPr>
              <w:rPr>
                <w:rFonts w:asciiTheme="minorHAnsi" w:hAnsiTheme="minorHAnsi" w:cstheme="minorHAnsi"/>
                <w:b/>
                <w:sz w:val="22"/>
                <w:szCs w:val="22"/>
              </w:rPr>
            </w:pPr>
            <w:r w:rsidRPr="009B2C51">
              <w:rPr>
                <w:rFonts w:asciiTheme="minorHAnsi" w:hAnsiTheme="minorHAnsi" w:cstheme="minorHAnsi"/>
                <w:b/>
                <w:sz w:val="22"/>
                <w:szCs w:val="22"/>
              </w:rPr>
              <w:t xml:space="preserve">Ensure the SWP are sighted on the </w:t>
            </w:r>
            <w:proofErr w:type="gramStart"/>
            <w:r w:rsidRPr="009B2C51">
              <w:rPr>
                <w:rFonts w:asciiTheme="minorHAnsi" w:hAnsiTheme="minorHAnsi" w:cstheme="minorHAnsi"/>
                <w:b/>
                <w:sz w:val="22"/>
                <w:szCs w:val="22"/>
              </w:rPr>
              <w:t>real life</w:t>
            </w:r>
            <w:proofErr w:type="gramEnd"/>
            <w:r w:rsidRPr="009B2C51">
              <w:rPr>
                <w:rFonts w:asciiTheme="minorHAnsi" w:hAnsiTheme="minorHAnsi" w:cstheme="minorHAnsi"/>
                <w:b/>
                <w:sz w:val="22"/>
                <w:szCs w:val="22"/>
              </w:rPr>
              <w:t xml:space="preserve"> experiences in evaluating progress </w:t>
            </w:r>
          </w:p>
          <w:p w14:paraId="1E28989F" w14:textId="77777777" w:rsidR="000C3303" w:rsidRDefault="000C3303" w:rsidP="000C3303">
            <w:pPr>
              <w:rPr>
                <w:rFonts w:asciiTheme="minorHAnsi" w:hAnsiTheme="minorHAnsi" w:cstheme="minorHAnsi"/>
                <w:sz w:val="22"/>
                <w:szCs w:val="22"/>
              </w:rPr>
            </w:pPr>
          </w:p>
          <w:p w14:paraId="1673C8E8" w14:textId="77777777" w:rsidR="000C3303" w:rsidRPr="009B2C51" w:rsidRDefault="000C3303" w:rsidP="000C3303">
            <w:pPr>
              <w:rPr>
                <w:rFonts w:asciiTheme="minorHAnsi" w:hAnsiTheme="minorHAnsi" w:cstheme="minorHAnsi"/>
                <w:b/>
                <w:sz w:val="22"/>
                <w:szCs w:val="22"/>
                <w:u w:val="single"/>
              </w:rPr>
            </w:pPr>
            <w:r w:rsidRPr="009B2C51">
              <w:rPr>
                <w:rFonts w:asciiTheme="minorHAnsi" w:hAnsiTheme="minorHAnsi" w:cstheme="minorHAnsi"/>
                <w:b/>
                <w:sz w:val="22"/>
                <w:szCs w:val="22"/>
                <w:u w:val="single"/>
              </w:rPr>
              <w:t>Safer Accommodation</w:t>
            </w:r>
          </w:p>
          <w:p w14:paraId="72EF2825" w14:textId="77777777" w:rsidR="000C3303" w:rsidRPr="009B2C51" w:rsidRDefault="000C3303" w:rsidP="000C3303">
            <w:pPr>
              <w:rPr>
                <w:rFonts w:asciiTheme="minorHAnsi" w:hAnsiTheme="minorHAnsi" w:cstheme="minorHAnsi"/>
                <w:b/>
                <w:i/>
                <w:sz w:val="22"/>
                <w:szCs w:val="22"/>
              </w:rPr>
            </w:pPr>
            <w:r w:rsidRPr="009B2C51">
              <w:rPr>
                <w:rFonts w:asciiTheme="minorHAnsi" w:hAnsiTheme="minorHAnsi" w:cstheme="minorHAnsi"/>
                <w:b/>
                <w:i/>
                <w:sz w:val="22"/>
                <w:szCs w:val="22"/>
              </w:rPr>
              <w:t>‘Is the MDT Virtual Hub specifically for children and young people with complex accommodation needs?’</w:t>
            </w:r>
          </w:p>
          <w:p w14:paraId="5BE418AA" w14:textId="77777777" w:rsidR="000C3303" w:rsidRPr="00AD2840" w:rsidRDefault="000C3303" w:rsidP="000C3303">
            <w:pPr>
              <w:rPr>
                <w:rFonts w:asciiTheme="minorHAnsi" w:hAnsiTheme="minorHAnsi" w:cstheme="minorHAnsi"/>
                <w:i/>
                <w:sz w:val="22"/>
                <w:szCs w:val="22"/>
              </w:rPr>
            </w:pPr>
          </w:p>
          <w:p w14:paraId="58930A19" w14:textId="77777777" w:rsidR="000C3303" w:rsidRDefault="000C3303" w:rsidP="000C3303">
            <w:pPr>
              <w:rPr>
                <w:rFonts w:asciiTheme="minorHAnsi" w:hAnsiTheme="minorHAnsi" w:cstheme="minorHAnsi"/>
                <w:sz w:val="22"/>
                <w:szCs w:val="22"/>
              </w:rPr>
            </w:pPr>
            <w:r w:rsidRPr="00D422E6">
              <w:rPr>
                <w:rFonts w:asciiTheme="minorHAnsi" w:hAnsiTheme="minorHAnsi" w:cstheme="minorHAnsi"/>
                <w:sz w:val="22"/>
                <w:szCs w:val="22"/>
              </w:rPr>
              <w:t xml:space="preserve">The virtual hub </w:t>
            </w:r>
            <w:r>
              <w:rPr>
                <w:rFonts w:asciiTheme="minorHAnsi" w:hAnsiTheme="minorHAnsi" w:cstheme="minorHAnsi"/>
                <w:sz w:val="22"/>
                <w:szCs w:val="22"/>
              </w:rPr>
              <w:t>was</w:t>
            </w:r>
            <w:r w:rsidRPr="00D422E6">
              <w:rPr>
                <w:rFonts w:asciiTheme="minorHAnsi" w:hAnsiTheme="minorHAnsi" w:cstheme="minorHAnsi"/>
                <w:sz w:val="22"/>
                <w:szCs w:val="22"/>
              </w:rPr>
              <w:t xml:space="preserve"> established </w:t>
            </w:r>
            <w:r>
              <w:rPr>
                <w:rFonts w:asciiTheme="minorHAnsi" w:hAnsiTheme="minorHAnsi" w:cstheme="minorHAnsi"/>
                <w:sz w:val="22"/>
                <w:szCs w:val="22"/>
              </w:rPr>
              <w:t>as a way of</w:t>
            </w:r>
            <w:r w:rsidRPr="00D422E6">
              <w:rPr>
                <w:rFonts w:asciiTheme="minorHAnsi" w:hAnsiTheme="minorHAnsi" w:cstheme="minorHAnsi"/>
                <w:sz w:val="22"/>
                <w:szCs w:val="22"/>
              </w:rPr>
              <w:t xml:space="preserve"> representing </w:t>
            </w:r>
            <w:r>
              <w:rPr>
                <w:rFonts w:asciiTheme="minorHAnsi" w:hAnsiTheme="minorHAnsi" w:cstheme="minorHAnsi"/>
                <w:sz w:val="22"/>
                <w:szCs w:val="22"/>
              </w:rPr>
              <w:t>the</w:t>
            </w:r>
            <w:r w:rsidRPr="00D422E6">
              <w:rPr>
                <w:rFonts w:asciiTheme="minorHAnsi" w:hAnsiTheme="minorHAnsi" w:cstheme="minorHAnsi"/>
                <w:sz w:val="22"/>
                <w:szCs w:val="22"/>
              </w:rPr>
              <w:t xml:space="preserve"> range of </w:t>
            </w:r>
            <w:r>
              <w:rPr>
                <w:rFonts w:asciiTheme="minorHAnsi" w:hAnsiTheme="minorHAnsi" w:cstheme="minorHAnsi"/>
                <w:sz w:val="22"/>
                <w:szCs w:val="22"/>
              </w:rPr>
              <w:t>existing</w:t>
            </w:r>
            <w:r w:rsidRPr="00D422E6">
              <w:rPr>
                <w:rFonts w:asciiTheme="minorHAnsi" w:hAnsiTheme="minorHAnsi" w:cstheme="minorHAnsi"/>
                <w:sz w:val="22"/>
                <w:szCs w:val="22"/>
              </w:rPr>
              <w:t xml:space="preserve"> services</w:t>
            </w:r>
            <w:r>
              <w:rPr>
                <w:rFonts w:asciiTheme="minorHAnsi" w:hAnsiTheme="minorHAnsi" w:cstheme="minorHAnsi"/>
                <w:sz w:val="22"/>
                <w:szCs w:val="22"/>
              </w:rPr>
              <w:t xml:space="preserve"> that work in conjunction to support </w:t>
            </w:r>
            <w:r w:rsidRPr="00D422E6">
              <w:rPr>
                <w:rFonts w:asciiTheme="minorHAnsi" w:hAnsiTheme="minorHAnsi" w:cstheme="minorHAnsi"/>
                <w:sz w:val="22"/>
                <w:szCs w:val="22"/>
              </w:rPr>
              <w:t xml:space="preserve">children </w:t>
            </w:r>
            <w:r>
              <w:rPr>
                <w:rFonts w:asciiTheme="minorHAnsi" w:hAnsiTheme="minorHAnsi" w:cstheme="minorHAnsi"/>
                <w:sz w:val="22"/>
                <w:szCs w:val="22"/>
              </w:rPr>
              <w:t xml:space="preserve">and young people </w:t>
            </w:r>
            <w:r w:rsidRPr="00D422E6">
              <w:rPr>
                <w:rFonts w:asciiTheme="minorHAnsi" w:hAnsiTheme="minorHAnsi" w:cstheme="minorHAnsi"/>
                <w:sz w:val="22"/>
                <w:szCs w:val="22"/>
              </w:rPr>
              <w:t>who are looked after</w:t>
            </w:r>
            <w:r>
              <w:rPr>
                <w:rFonts w:asciiTheme="minorHAnsi" w:hAnsiTheme="minorHAnsi" w:cstheme="minorHAnsi"/>
                <w:sz w:val="22"/>
                <w:szCs w:val="22"/>
              </w:rPr>
              <w:t xml:space="preserve"> </w:t>
            </w:r>
            <w:r w:rsidRPr="00D422E6">
              <w:rPr>
                <w:rFonts w:asciiTheme="minorHAnsi" w:hAnsiTheme="minorHAnsi" w:cstheme="minorHAnsi"/>
                <w:sz w:val="22"/>
                <w:szCs w:val="22"/>
              </w:rPr>
              <w:t xml:space="preserve">or at risk of being looked after. </w:t>
            </w:r>
            <w:r>
              <w:rPr>
                <w:rFonts w:asciiTheme="minorHAnsi" w:hAnsiTheme="minorHAnsi" w:cstheme="minorHAnsi"/>
                <w:sz w:val="22"/>
                <w:szCs w:val="22"/>
              </w:rPr>
              <w:t xml:space="preserve">The recovery outreach service was also noted to be multi-disciplinary to specifically support people stepping out of hospital who have presented in crisis but are unable to return to their place of residence without a period of intervention. </w:t>
            </w:r>
          </w:p>
          <w:p w14:paraId="1BF740D8" w14:textId="77777777" w:rsidR="000C3303" w:rsidRPr="00DD4723" w:rsidRDefault="000C3303" w:rsidP="000C3303">
            <w:pPr>
              <w:pStyle w:val="ListParagraph"/>
              <w:rPr>
                <w:rFonts w:asciiTheme="minorHAnsi" w:hAnsiTheme="minorHAnsi" w:cstheme="minorHAnsi"/>
                <w:sz w:val="22"/>
                <w:szCs w:val="22"/>
              </w:rPr>
            </w:pPr>
          </w:p>
          <w:p w14:paraId="777F5730" w14:textId="77777777" w:rsidR="000C3303" w:rsidRPr="009B2C51" w:rsidRDefault="000C3303" w:rsidP="000C3303">
            <w:pPr>
              <w:rPr>
                <w:rFonts w:asciiTheme="minorHAnsi" w:hAnsiTheme="minorHAnsi" w:cstheme="minorHAnsi"/>
                <w:b/>
                <w:i/>
                <w:sz w:val="22"/>
                <w:szCs w:val="22"/>
              </w:rPr>
            </w:pPr>
            <w:r w:rsidRPr="009B2C51">
              <w:rPr>
                <w:rFonts w:asciiTheme="minorHAnsi" w:hAnsiTheme="minorHAnsi" w:cstheme="minorHAnsi"/>
                <w:b/>
                <w:i/>
                <w:sz w:val="22"/>
                <w:szCs w:val="22"/>
              </w:rPr>
              <w:t>‘Are the new children’s homes under development specifically new therapeutic type beds for those who might fall through in-patient provision and more mainstream children’s home provision?’</w:t>
            </w:r>
          </w:p>
          <w:p w14:paraId="6B40B988" w14:textId="77777777" w:rsidR="000C3303" w:rsidRDefault="000C3303" w:rsidP="000C3303">
            <w:pPr>
              <w:rPr>
                <w:rFonts w:asciiTheme="minorHAnsi" w:hAnsiTheme="minorHAnsi" w:cstheme="minorHAnsi"/>
                <w:sz w:val="22"/>
                <w:szCs w:val="22"/>
              </w:rPr>
            </w:pPr>
          </w:p>
          <w:p w14:paraId="2D1A823B" w14:textId="1E58CC92" w:rsidR="000C3303" w:rsidRPr="00D422E6" w:rsidRDefault="000C3303" w:rsidP="000C3303">
            <w:pPr>
              <w:rPr>
                <w:rFonts w:asciiTheme="minorHAnsi" w:hAnsiTheme="minorHAnsi" w:cstheme="minorHAnsi"/>
                <w:sz w:val="22"/>
                <w:szCs w:val="22"/>
              </w:rPr>
            </w:pPr>
            <w:r>
              <w:rPr>
                <w:rFonts w:asciiTheme="minorHAnsi" w:hAnsiTheme="minorHAnsi" w:cstheme="minorHAnsi"/>
                <w:sz w:val="22"/>
                <w:szCs w:val="22"/>
              </w:rPr>
              <w:t xml:space="preserve">The accommodation element of the recovery outreach service would be for </w:t>
            </w:r>
            <w:r w:rsidRPr="00D422E6">
              <w:rPr>
                <w:rFonts w:asciiTheme="minorHAnsi" w:hAnsiTheme="minorHAnsi" w:cstheme="minorHAnsi"/>
                <w:sz w:val="22"/>
                <w:szCs w:val="22"/>
              </w:rPr>
              <w:t xml:space="preserve">those </w:t>
            </w:r>
            <w:r>
              <w:rPr>
                <w:rFonts w:asciiTheme="minorHAnsi" w:hAnsiTheme="minorHAnsi" w:cstheme="minorHAnsi"/>
                <w:sz w:val="22"/>
                <w:szCs w:val="22"/>
              </w:rPr>
              <w:t xml:space="preserve">individuals </w:t>
            </w:r>
            <w:r w:rsidRPr="00D422E6">
              <w:rPr>
                <w:rFonts w:asciiTheme="minorHAnsi" w:hAnsiTheme="minorHAnsi" w:cstheme="minorHAnsi"/>
                <w:sz w:val="22"/>
                <w:szCs w:val="22"/>
              </w:rPr>
              <w:t xml:space="preserve">who </w:t>
            </w:r>
            <w:r>
              <w:rPr>
                <w:rFonts w:asciiTheme="minorHAnsi" w:hAnsiTheme="minorHAnsi" w:cstheme="minorHAnsi"/>
                <w:sz w:val="22"/>
                <w:szCs w:val="22"/>
              </w:rPr>
              <w:t>do</w:t>
            </w:r>
            <w:r w:rsidRPr="00D422E6">
              <w:rPr>
                <w:rFonts w:asciiTheme="minorHAnsi" w:hAnsiTheme="minorHAnsi" w:cstheme="minorHAnsi"/>
                <w:sz w:val="22"/>
                <w:szCs w:val="22"/>
              </w:rPr>
              <w:t xml:space="preserve"> not </w:t>
            </w:r>
            <w:r>
              <w:rPr>
                <w:rFonts w:asciiTheme="minorHAnsi" w:hAnsiTheme="minorHAnsi" w:cstheme="minorHAnsi"/>
                <w:sz w:val="22"/>
                <w:szCs w:val="22"/>
              </w:rPr>
              <w:t>require an inpatient stay and is therapeutic in its design and expected delivery.  It was clarified that the accommodation would be</w:t>
            </w:r>
            <w:r w:rsidR="009B2C51">
              <w:rPr>
                <w:rFonts w:asciiTheme="minorHAnsi" w:hAnsiTheme="minorHAnsi" w:cstheme="minorHAnsi"/>
                <w:sz w:val="22"/>
                <w:szCs w:val="22"/>
              </w:rPr>
              <w:t xml:space="preserve"> a</w:t>
            </w:r>
            <w:r>
              <w:rPr>
                <w:rFonts w:asciiTheme="minorHAnsi" w:hAnsiTheme="minorHAnsi" w:cstheme="minorHAnsi"/>
                <w:sz w:val="22"/>
                <w:szCs w:val="22"/>
              </w:rPr>
              <w:t xml:space="preserve"> short-term stay </w:t>
            </w:r>
            <w:r w:rsidR="009B2C51">
              <w:rPr>
                <w:rFonts w:asciiTheme="minorHAnsi" w:hAnsiTheme="minorHAnsi" w:cstheme="minorHAnsi"/>
                <w:sz w:val="22"/>
                <w:szCs w:val="22"/>
              </w:rPr>
              <w:t xml:space="preserve">area </w:t>
            </w:r>
            <w:r>
              <w:rPr>
                <w:rFonts w:asciiTheme="minorHAnsi" w:hAnsiTheme="minorHAnsi" w:cstheme="minorHAnsi"/>
                <w:sz w:val="22"/>
                <w:szCs w:val="22"/>
              </w:rPr>
              <w:t xml:space="preserve">providing assessments and support with a focus on stabilising emotions before the young person is moved on to the </w:t>
            </w:r>
            <w:r w:rsidRPr="00D422E6">
              <w:rPr>
                <w:rFonts w:asciiTheme="minorHAnsi" w:hAnsiTheme="minorHAnsi" w:cstheme="minorHAnsi"/>
                <w:sz w:val="22"/>
                <w:szCs w:val="22"/>
              </w:rPr>
              <w:t xml:space="preserve">most appropriate place of residence. </w:t>
            </w:r>
            <w:r>
              <w:rPr>
                <w:rFonts w:asciiTheme="minorHAnsi" w:hAnsiTheme="minorHAnsi" w:cstheme="minorHAnsi"/>
                <w:sz w:val="22"/>
                <w:szCs w:val="22"/>
              </w:rPr>
              <w:t>It was also clarified that the accommodation fits within the RPB funding around safe accommodation.</w:t>
            </w:r>
          </w:p>
          <w:p w14:paraId="6D02D398" w14:textId="77777777" w:rsidR="000C3303" w:rsidRDefault="000C3303" w:rsidP="000C3303">
            <w:pPr>
              <w:rPr>
                <w:rFonts w:asciiTheme="minorHAnsi" w:hAnsiTheme="minorHAnsi" w:cstheme="minorHAnsi"/>
                <w:sz w:val="22"/>
                <w:szCs w:val="22"/>
              </w:rPr>
            </w:pPr>
          </w:p>
          <w:p w14:paraId="207C56F9" w14:textId="4D136B57" w:rsidR="000C3303" w:rsidRDefault="000C3303" w:rsidP="000C3303">
            <w:pPr>
              <w:rPr>
                <w:rFonts w:asciiTheme="minorHAnsi" w:hAnsiTheme="minorHAnsi" w:cstheme="minorHAnsi"/>
                <w:sz w:val="22"/>
                <w:szCs w:val="22"/>
              </w:rPr>
            </w:pPr>
            <w:r>
              <w:rPr>
                <w:rFonts w:asciiTheme="minorHAnsi" w:hAnsiTheme="minorHAnsi" w:cstheme="minorHAnsi"/>
                <w:sz w:val="22"/>
                <w:szCs w:val="22"/>
              </w:rPr>
              <w:t xml:space="preserve">Eve advised of the </w:t>
            </w:r>
            <w:proofErr w:type="spellStart"/>
            <w:r>
              <w:rPr>
                <w:rFonts w:asciiTheme="minorHAnsi" w:hAnsiTheme="minorHAnsi" w:cstheme="minorHAnsi"/>
                <w:sz w:val="22"/>
                <w:szCs w:val="22"/>
              </w:rPr>
              <w:t>Enfys</w:t>
            </w:r>
            <w:proofErr w:type="spellEnd"/>
            <w:r>
              <w:rPr>
                <w:rFonts w:asciiTheme="minorHAnsi" w:hAnsiTheme="minorHAnsi" w:cstheme="minorHAnsi"/>
                <w:sz w:val="22"/>
                <w:szCs w:val="22"/>
              </w:rPr>
              <w:t xml:space="preserve"> service, which is a clinical psychology led service within Cardiff and the Vale of Glamorgan that are working with </w:t>
            </w:r>
            <w:r w:rsidR="009B2C51">
              <w:rPr>
                <w:rFonts w:asciiTheme="minorHAnsi" w:hAnsiTheme="minorHAnsi" w:cstheme="minorHAnsi"/>
                <w:sz w:val="22"/>
                <w:szCs w:val="22"/>
              </w:rPr>
              <w:t>a</w:t>
            </w:r>
            <w:r>
              <w:rPr>
                <w:rFonts w:asciiTheme="minorHAnsi" w:hAnsiTheme="minorHAnsi" w:cstheme="minorHAnsi"/>
                <w:sz w:val="22"/>
                <w:szCs w:val="22"/>
              </w:rPr>
              <w:t xml:space="preserve"> range of provisions that support children looked after including residential homes with the ambition to embed a therapeutic approach and upskill wider residential workforce across statutory and 3</w:t>
            </w:r>
            <w:r w:rsidRPr="00EF679A">
              <w:rPr>
                <w:rFonts w:asciiTheme="minorHAnsi" w:hAnsiTheme="minorHAnsi" w:cstheme="minorHAnsi"/>
                <w:sz w:val="22"/>
                <w:szCs w:val="22"/>
                <w:vertAlign w:val="superscript"/>
              </w:rPr>
              <w:t>rd</w:t>
            </w:r>
            <w:r>
              <w:rPr>
                <w:rFonts w:asciiTheme="minorHAnsi" w:hAnsiTheme="minorHAnsi" w:cstheme="minorHAnsi"/>
                <w:sz w:val="22"/>
                <w:szCs w:val="22"/>
              </w:rPr>
              <w:t xml:space="preserve"> sector providers. </w:t>
            </w:r>
          </w:p>
          <w:p w14:paraId="5D213F89" w14:textId="77777777" w:rsidR="000C3303" w:rsidRDefault="000C3303" w:rsidP="000C3303">
            <w:pPr>
              <w:rPr>
                <w:rFonts w:asciiTheme="minorHAnsi" w:hAnsiTheme="minorHAnsi" w:cstheme="minorHAnsi"/>
                <w:sz w:val="22"/>
                <w:szCs w:val="22"/>
              </w:rPr>
            </w:pPr>
          </w:p>
          <w:p w14:paraId="5F8F43A2" w14:textId="77777777" w:rsidR="000C3303" w:rsidRDefault="000C3303" w:rsidP="000C3303">
            <w:pPr>
              <w:rPr>
                <w:rFonts w:asciiTheme="minorHAnsi" w:hAnsiTheme="minorHAnsi" w:cstheme="minorHAnsi"/>
                <w:sz w:val="22"/>
                <w:szCs w:val="22"/>
              </w:rPr>
            </w:pPr>
            <w:r>
              <w:rPr>
                <w:rFonts w:asciiTheme="minorHAnsi" w:hAnsiTheme="minorHAnsi" w:cstheme="minorHAnsi"/>
                <w:sz w:val="22"/>
                <w:szCs w:val="22"/>
              </w:rPr>
              <w:t>The Commissioner welcomed the approach to have joint provision with clinical expertise for children services.</w:t>
            </w:r>
          </w:p>
          <w:p w14:paraId="16228807" w14:textId="77777777" w:rsidR="000C3303" w:rsidRDefault="000C3303" w:rsidP="000C3303">
            <w:pPr>
              <w:rPr>
                <w:rFonts w:asciiTheme="minorHAnsi" w:hAnsiTheme="minorHAnsi" w:cstheme="minorHAnsi"/>
                <w:sz w:val="22"/>
                <w:szCs w:val="22"/>
              </w:rPr>
            </w:pPr>
          </w:p>
          <w:p w14:paraId="45C936C8" w14:textId="77777777" w:rsidR="000C3303" w:rsidRPr="009B2C51" w:rsidRDefault="000C3303" w:rsidP="000C3303">
            <w:pPr>
              <w:rPr>
                <w:rFonts w:asciiTheme="minorHAnsi" w:hAnsiTheme="minorHAnsi" w:cstheme="minorHAnsi"/>
                <w:b/>
                <w:sz w:val="22"/>
                <w:szCs w:val="22"/>
                <w:u w:val="single"/>
              </w:rPr>
            </w:pPr>
            <w:r w:rsidRPr="009B2C51">
              <w:rPr>
                <w:rFonts w:asciiTheme="minorHAnsi" w:hAnsiTheme="minorHAnsi" w:cstheme="minorHAnsi"/>
                <w:b/>
                <w:sz w:val="22"/>
                <w:szCs w:val="22"/>
                <w:u w:val="single"/>
              </w:rPr>
              <w:t xml:space="preserve">The transition protocol for 16+ for young people with learning disabilities </w:t>
            </w:r>
          </w:p>
          <w:p w14:paraId="53476003" w14:textId="77777777" w:rsidR="000C3303" w:rsidRPr="009B2C51" w:rsidRDefault="000C3303" w:rsidP="000C3303">
            <w:pPr>
              <w:rPr>
                <w:rFonts w:asciiTheme="minorHAnsi" w:hAnsiTheme="minorHAnsi" w:cstheme="minorHAnsi"/>
                <w:b/>
                <w:i/>
                <w:sz w:val="22"/>
                <w:szCs w:val="22"/>
              </w:rPr>
            </w:pPr>
            <w:r w:rsidRPr="009B2C51">
              <w:rPr>
                <w:rFonts w:asciiTheme="minorHAnsi" w:hAnsiTheme="minorHAnsi" w:cstheme="minorHAnsi"/>
                <w:b/>
                <w:i/>
                <w:sz w:val="22"/>
                <w:szCs w:val="22"/>
              </w:rPr>
              <w:t>‘How will the work carried out differ from what it looks like now, taking the transition protocol into account?’</w:t>
            </w:r>
          </w:p>
          <w:p w14:paraId="743B2642" w14:textId="77777777" w:rsidR="000C3303" w:rsidRDefault="000C3303" w:rsidP="000C3303">
            <w:pPr>
              <w:rPr>
                <w:rFonts w:asciiTheme="minorHAnsi" w:hAnsiTheme="minorHAnsi" w:cstheme="minorHAnsi"/>
                <w:sz w:val="22"/>
                <w:szCs w:val="22"/>
              </w:rPr>
            </w:pPr>
          </w:p>
          <w:p w14:paraId="1C37A3A5" w14:textId="77777777" w:rsidR="000C3303" w:rsidRDefault="000C3303" w:rsidP="000C3303">
            <w:pPr>
              <w:rPr>
                <w:rFonts w:asciiTheme="minorHAnsi" w:hAnsiTheme="minorHAnsi" w:cstheme="minorHAnsi"/>
                <w:sz w:val="22"/>
                <w:szCs w:val="22"/>
              </w:rPr>
            </w:pPr>
            <w:r>
              <w:rPr>
                <w:rFonts w:asciiTheme="minorHAnsi" w:hAnsiTheme="minorHAnsi" w:cstheme="minorHAnsi"/>
                <w:sz w:val="22"/>
                <w:szCs w:val="22"/>
              </w:rPr>
              <w:lastRenderedPageBreak/>
              <w:t xml:space="preserve">Due to timescales the commissioner and partnership agreed to share a summary on the difference in working arrangements, taking </w:t>
            </w:r>
            <w:r w:rsidRPr="00917DEA">
              <w:rPr>
                <w:rFonts w:asciiTheme="minorHAnsi" w:hAnsiTheme="minorHAnsi" w:cstheme="minorHAnsi"/>
                <w:sz w:val="22"/>
                <w:szCs w:val="22"/>
              </w:rPr>
              <w:t>the transition protocol into account</w:t>
            </w:r>
            <w:r>
              <w:rPr>
                <w:rFonts w:asciiTheme="minorHAnsi" w:hAnsiTheme="minorHAnsi" w:cstheme="minorHAnsi"/>
                <w:sz w:val="22"/>
                <w:szCs w:val="22"/>
              </w:rPr>
              <w:t>.</w:t>
            </w:r>
          </w:p>
          <w:p w14:paraId="1D8DB98D" w14:textId="77777777" w:rsidR="000C3303" w:rsidRDefault="000C3303" w:rsidP="000C3303">
            <w:pPr>
              <w:rPr>
                <w:rFonts w:asciiTheme="minorHAnsi" w:hAnsiTheme="minorHAnsi" w:cstheme="minorHAnsi"/>
                <w:sz w:val="22"/>
                <w:szCs w:val="22"/>
              </w:rPr>
            </w:pPr>
            <w:r w:rsidRPr="00917DEA">
              <w:rPr>
                <w:rFonts w:asciiTheme="minorHAnsi" w:hAnsiTheme="minorHAnsi" w:cstheme="minorHAnsi"/>
                <w:b/>
                <w:sz w:val="22"/>
                <w:szCs w:val="22"/>
              </w:rPr>
              <w:t>ACTION</w:t>
            </w:r>
            <w:r>
              <w:rPr>
                <w:rFonts w:asciiTheme="minorHAnsi" w:hAnsiTheme="minorHAnsi" w:cstheme="minorHAnsi"/>
                <w:sz w:val="22"/>
                <w:szCs w:val="22"/>
              </w:rPr>
              <w:t xml:space="preserve"> </w:t>
            </w:r>
            <w:r w:rsidRPr="009B2C51">
              <w:rPr>
                <w:rFonts w:asciiTheme="minorHAnsi" w:hAnsiTheme="minorHAnsi" w:cstheme="minorHAnsi"/>
                <w:b/>
                <w:sz w:val="22"/>
                <w:szCs w:val="22"/>
              </w:rPr>
              <w:t>- Share a summary on the difference in working arrangements, taking the transition protocol into account.</w:t>
            </w:r>
          </w:p>
          <w:p w14:paraId="61140A12" w14:textId="77777777" w:rsidR="000C3303" w:rsidRDefault="000C3303" w:rsidP="000C3303">
            <w:pPr>
              <w:rPr>
                <w:rFonts w:asciiTheme="minorHAnsi" w:hAnsiTheme="minorHAnsi" w:cstheme="minorHAnsi"/>
                <w:sz w:val="22"/>
                <w:szCs w:val="22"/>
              </w:rPr>
            </w:pPr>
          </w:p>
          <w:p w14:paraId="58D3490D" w14:textId="77777777" w:rsidR="000C3303" w:rsidRDefault="000C3303" w:rsidP="000C3303">
            <w:pPr>
              <w:rPr>
                <w:rFonts w:asciiTheme="minorHAnsi" w:hAnsiTheme="minorHAnsi" w:cstheme="minorHAnsi"/>
                <w:sz w:val="22"/>
                <w:szCs w:val="22"/>
              </w:rPr>
            </w:pPr>
            <w:r>
              <w:rPr>
                <w:rFonts w:asciiTheme="minorHAnsi" w:hAnsiTheme="minorHAnsi" w:cstheme="minorHAnsi"/>
                <w:sz w:val="22"/>
                <w:szCs w:val="22"/>
              </w:rPr>
              <w:t>Eve assured the board that the protocol is already being implemented in part, as a result of the early delivery of the Additional Learning Needs and Educational Tribunal Act. Delivery was noted to be ongoing, although there has been a delay in launch due to pandemic but that this is planned to be before the end of this financial year.</w:t>
            </w:r>
          </w:p>
          <w:p w14:paraId="562BD51C" w14:textId="77777777" w:rsidR="000C3303" w:rsidRDefault="000C3303" w:rsidP="000C3303">
            <w:pPr>
              <w:rPr>
                <w:rFonts w:asciiTheme="minorHAnsi" w:hAnsiTheme="minorHAnsi" w:cstheme="minorHAnsi"/>
                <w:sz w:val="22"/>
                <w:szCs w:val="22"/>
              </w:rPr>
            </w:pPr>
          </w:p>
          <w:p w14:paraId="6A9B73AD" w14:textId="77777777" w:rsidR="000C3303" w:rsidRPr="000012B5" w:rsidRDefault="000C3303" w:rsidP="000C3303">
            <w:pPr>
              <w:rPr>
                <w:rFonts w:asciiTheme="minorHAnsi" w:hAnsiTheme="minorHAnsi" w:cstheme="minorHAnsi"/>
                <w:b/>
                <w:sz w:val="22"/>
                <w:szCs w:val="22"/>
              </w:rPr>
            </w:pPr>
            <w:r w:rsidRPr="000012B5">
              <w:rPr>
                <w:rFonts w:asciiTheme="minorHAnsi" w:hAnsiTheme="minorHAnsi" w:cstheme="minorHAnsi"/>
                <w:b/>
                <w:sz w:val="22"/>
                <w:szCs w:val="22"/>
              </w:rPr>
              <w:t xml:space="preserve">Consideration of Case Studies </w:t>
            </w:r>
            <w:r>
              <w:rPr>
                <w:rFonts w:asciiTheme="minorHAnsi" w:hAnsiTheme="minorHAnsi" w:cstheme="minorHAnsi"/>
                <w:b/>
                <w:sz w:val="22"/>
                <w:szCs w:val="22"/>
              </w:rPr>
              <w:t>/ Children’s experiences</w:t>
            </w:r>
          </w:p>
          <w:p w14:paraId="68B1B240" w14:textId="77777777" w:rsidR="000C3303" w:rsidRPr="008A6358" w:rsidRDefault="000C3303" w:rsidP="000C3303">
            <w:pPr>
              <w:rPr>
                <w:rFonts w:asciiTheme="minorHAnsi" w:hAnsiTheme="minorHAnsi" w:cstheme="minorHAnsi"/>
                <w:sz w:val="22"/>
                <w:szCs w:val="22"/>
              </w:rPr>
            </w:pPr>
            <w:r>
              <w:rPr>
                <w:rFonts w:asciiTheme="minorHAnsi" w:hAnsiTheme="minorHAnsi" w:cstheme="minorHAnsi"/>
                <w:sz w:val="22"/>
                <w:szCs w:val="22"/>
              </w:rPr>
              <w:t>The Commissioner provided positive feedback around the expansion of the crisis team to 24/7 (due to be launched in March). Additionally, having a</w:t>
            </w:r>
            <w:r w:rsidRPr="008A6358">
              <w:rPr>
                <w:rFonts w:asciiTheme="minorHAnsi" w:hAnsiTheme="minorHAnsi" w:cstheme="minorHAnsi"/>
                <w:sz w:val="22"/>
                <w:szCs w:val="22"/>
              </w:rPr>
              <w:t xml:space="preserve">dolescent beds for initial assessment </w:t>
            </w:r>
            <w:r>
              <w:rPr>
                <w:rFonts w:asciiTheme="minorHAnsi" w:hAnsiTheme="minorHAnsi" w:cstheme="minorHAnsi"/>
                <w:sz w:val="22"/>
                <w:szCs w:val="22"/>
              </w:rPr>
              <w:t xml:space="preserve">was </w:t>
            </w:r>
            <w:r w:rsidRPr="008A6358">
              <w:rPr>
                <w:rFonts w:asciiTheme="minorHAnsi" w:hAnsiTheme="minorHAnsi" w:cstheme="minorHAnsi"/>
                <w:sz w:val="22"/>
                <w:szCs w:val="22"/>
              </w:rPr>
              <w:t xml:space="preserve">felt to be a big improvement </w:t>
            </w:r>
            <w:r>
              <w:rPr>
                <w:rFonts w:asciiTheme="minorHAnsi" w:hAnsiTheme="minorHAnsi" w:cstheme="minorHAnsi"/>
                <w:sz w:val="22"/>
                <w:szCs w:val="22"/>
              </w:rPr>
              <w:t>to give those individuals an appropriate environment.</w:t>
            </w:r>
          </w:p>
          <w:p w14:paraId="04102B81" w14:textId="77777777" w:rsidR="000C3303" w:rsidRDefault="000C3303" w:rsidP="000C3303">
            <w:pPr>
              <w:pStyle w:val="ListParagraph"/>
              <w:rPr>
                <w:rFonts w:asciiTheme="minorHAnsi" w:hAnsiTheme="minorHAnsi" w:cstheme="minorHAnsi"/>
                <w:sz w:val="22"/>
                <w:szCs w:val="22"/>
              </w:rPr>
            </w:pPr>
          </w:p>
          <w:p w14:paraId="7B6196B4" w14:textId="77777777" w:rsidR="000C3303" w:rsidRDefault="000C3303" w:rsidP="000C3303">
            <w:pPr>
              <w:rPr>
                <w:rFonts w:asciiTheme="minorHAnsi" w:hAnsiTheme="minorHAnsi" w:cstheme="minorHAnsi"/>
                <w:sz w:val="22"/>
                <w:szCs w:val="22"/>
              </w:rPr>
            </w:pPr>
            <w:r>
              <w:rPr>
                <w:rFonts w:asciiTheme="minorHAnsi" w:hAnsiTheme="minorHAnsi" w:cstheme="minorHAnsi"/>
                <w:sz w:val="22"/>
                <w:szCs w:val="22"/>
              </w:rPr>
              <w:t>Sally welcomed the refreshingly honest approach to the case studies provided and felt it was clear conversations were already happening around the areas requiring improvement.</w:t>
            </w:r>
          </w:p>
          <w:p w14:paraId="69DF62FC" w14:textId="77777777" w:rsidR="000C3303" w:rsidRDefault="000C3303" w:rsidP="000C3303">
            <w:pPr>
              <w:rPr>
                <w:rFonts w:asciiTheme="minorHAnsi" w:hAnsiTheme="minorHAnsi" w:cstheme="minorHAnsi"/>
                <w:sz w:val="22"/>
                <w:szCs w:val="22"/>
              </w:rPr>
            </w:pPr>
          </w:p>
          <w:p w14:paraId="39E55775" w14:textId="77777777" w:rsidR="000C3303" w:rsidRPr="009B2C51" w:rsidRDefault="000C3303" w:rsidP="000C3303">
            <w:pPr>
              <w:rPr>
                <w:rFonts w:asciiTheme="minorHAnsi" w:hAnsiTheme="minorHAnsi" w:cstheme="minorHAnsi"/>
                <w:b/>
                <w:sz w:val="22"/>
                <w:szCs w:val="22"/>
                <w:u w:val="single"/>
              </w:rPr>
            </w:pPr>
            <w:r w:rsidRPr="009B2C51">
              <w:rPr>
                <w:rFonts w:asciiTheme="minorHAnsi" w:hAnsiTheme="minorHAnsi" w:cstheme="minorHAnsi"/>
                <w:b/>
                <w:sz w:val="22"/>
                <w:szCs w:val="22"/>
                <w:u w:val="single"/>
              </w:rPr>
              <w:t>Sanctuary model to prevent admission to hospitals</w:t>
            </w:r>
          </w:p>
          <w:p w14:paraId="2E58EB49" w14:textId="77777777" w:rsidR="000C3303" w:rsidRPr="009B2C51" w:rsidRDefault="000C3303" w:rsidP="000C3303">
            <w:pPr>
              <w:rPr>
                <w:rFonts w:asciiTheme="minorHAnsi" w:hAnsiTheme="minorHAnsi" w:cstheme="minorHAnsi"/>
                <w:b/>
                <w:i/>
                <w:sz w:val="22"/>
                <w:szCs w:val="22"/>
              </w:rPr>
            </w:pPr>
            <w:r w:rsidRPr="009B2C51">
              <w:rPr>
                <w:rFonts w:asciiTheme="minorHAnsi" w:hAnsiTheme="minorHAnsi" w:cstheme="minorHAnsi"/>
                <w:b/>
                <w:i/>
                <w:sz w:val="22"/>
                <w:szCs w:val="22"/>
              </w:rPr>
              <w:t xml:space="preserve">The Commissioner asked for further information around the proposed sanctuary model included in the response. </w:t>
            </w:r>
          </w:p>
          <w:p w14:paraId="244729CF" w14:textId="77777777" w:rsidR="000C3303" w:rsidRDefault="000C3303" w:rsidP="000C3303">
            <w:pPr>
              <w:rPr>
                <w:rFonts w:asciiTheme="minorHAnsi" w:hAnsiTheme="minorHAnsi" w:cstheme="minorHAnsi"/>
                <w:sz w:val="22"/>
                <w:szCs w:val="22"/>
              </w:rPr>
            </w:pPr>
          </w:p>
          <w:p w14:paraId="591BBF51" w14:textId="77777777" w:rsidR="000C3303" w:rsidRDefault="000C3303" w:rsidP="000C3303">
            <w:pPr>
              <w:rPr>
                <w:rFonts w:asciiTheme="minorHAnsi" w:hAnsiTheme="minorHAnsi" w:cstheme="minorHAnsi"/>
                <w:sz w:val="22"/>
                <w:szCs w:val="22"/>
              </w:rPr>
            </w:pPr>
            <w:r>
              <w:rPr>
                <w:rFonts w:asciiTheme="minorHAnsi" w:hAnsiTheme="minorHAnsi" w:cstheme="minorHAnsi"/>
                <w:sz w:val="22"/>
                <w:szCs w:val="22"/>
              </w:rPr>
              <w:t>A re-commissioned process was already underway for open access services. Work is ongoing with 3</w:t>
            </w:r>
            <w:r w:rsidRPr="00C34EE7">
              <w:rPr>
                <w:rFonts w:asciiTheme="minorHAnsi" w:hAnsiTheme="minorHAnsi" w:cstheme="minorHAnsi"/>
                <w:sz w:val="22"/>
                <w:szCs w:val="22"/>
                <w:vertAlign w:val="superscript"/>
              </w:rPr>
              <w:t>rd</w:t>
            </w:r>
            <w:r>
              <w:rPr>
                <w:rFonts w:asciiTheme="minorHAnsi" w:hAnsiTheme="minorHAnsi" w:cstheme="minorHAnsi"/>
                <w:sz w:val="22"/>
                <w:szCs w:val="22"/>
              </w:rPr>
              <w:t xml:space="preserve"> sector services to re-commission a more open access, out of hours model. Rose note the need to manage the pathway for young people into crisis services. </w:t>
            </w:r>
          </w:p>
          <w:p w14:paraId="18876D74" w14:textId="77777777" w:rsidR="000C3303" w:rsidRDefault="000C3303" w:rsidP="000C3303">
            <w:pPr>
              <w:rPr>
                <w:rFonts w:asciiTheme="minorHAnsi" w:hAnsiTheme="minorHAnsi" w:cstheme="minorHAnsi"/>
                <w:sz w:val="22"/>
                <w:szCs w:val="22"/>
              </w:rPr>
            </w:pPr>
            <w:r>
              <w:rPr>
                <w:rFonts w:asciiTheme="minorHAnsi" w:hAnsiTheme="minorHAnsi" w:cstheme="minorHAnsi"/>
                <w:sz w:val="22"/>
                <w:szCs w:val="22"/>
              </w:rPr>
              <w:t>The overarching plan will be to provide a safe space for young people to talk to somebody and link into services. As part of this work it was noted that conversations have been happening with colleagues in adult mental health who are also looking at a variety of similar models.</w:t>
            </w:r>
          </w:p>
          <w:p w14:paraId="1E7ECB9E" w14:textId="77777777" w:rsidR="000C3303" w:rsidRDefault="000C3303" w:rsidP="000C3303">
            <w:pPr>
              <w:rPr>
                <w:rFonts w:asciiTheme="minorHAnsi" w:hAnsiTheme="minorHAnsi" w:cstheme="minorHAnsi"/>
                <w:sz w:val="22"/>
                <w:szCs w:val="22"/>
              </w:rPr>
            </w:pPr>
          </w:p>
          <w:p w14:paraId="01562306" w14:textId="77777777" w:rsidR="000C3303" w:rsidRDefault="000C3303" w:rsidP="000C3303">
            <w:pPr>
              <w:rPr>
                <w:rFonts w:asciiTheme="minorHAnsi" w:hAnsiTheme="minorHAnsi" w:cstheme="minorHAnsi"/>
                <w:sz w:val="22"/>
                <w:szCs w:val="22"/>
              </w:rPr>
            </w:pPr>
          </w:p>
          <w:p w14:paraId="608A609D" w14:textId="77777777" w:rsidR="000C3303" w:rsidRPr="009B2C51" w:rsidRDefault="000C3303" w:rsidP="000C3303">
            <w:pPr>
              <w:rPr>
                <w:rFonts w:asciiTheme="minorHAnsi" w:hAnsiTheme="minorHAnsi" w:cstheme="minorHAnsi"/>
                <w:b/>
                <w:sz w:val="22"/>
                <w:szCs w:val="22"/>
              </w:rPr>
            </w:pPr>
            <w:r w:rsidRPr="009B2C51">
              <w:rPr>
                <w:rFonts w:asciiTheme="minorHAnsi" w:hAnsiTheme="minorHAnsi" w:cstheme="minorHAnsi"/>
                <w:b/>
                <w:sz w:val="22"/>
                <w:szCs w:val="22"/>
                <w:u w:val="single"/>
              </w:rPr>
              <w:t>NEST framework</w:t>
            </w:r>
            <w:r w:rsidRPr="009B2C51">
              <w:rPr>
                <w:rFonts w:asciiTheme="minorHAnsi" w:hAnsiTheme="minorHAnsi" w:cstheme="minorHAnsi"/>
                <w:b/>
                <w:sz w:val="22"/>
                <w:szCs w:val="22"/>
              </w:rPr>
              <w:t xml:space="preserve"> </w:t>
            </w:r>
          </w:p>
          <w:p w14:paraId="37A95329" w14:textId="77777777" w:rsidR="000C3303" w:rsidRPr="009B2C51" w:rsidRDefault="000C3303" w:rsidP="000C3303">
            <w:pPr>
              <w:rPr>
                <w:rFonts w:asciiTheme="minorHAnsi" w:hAnsiTheme="minorHAnsi" w:cstheme="minorHAnsi"/>
                <w:b/>
                <w:i/>
                <w:sz w:val="22"/>
                <w:szCs w:val="22"/>
              </w:rPr>
            </w:pPr>
            <w:r w:rsidRPr="009B2C51">
              <w:rPr>
                <w:rFonts w:asciiTheme="minorHAnsi" w:hAnsiTheme="minorHAnsi" w:cstheme="minorHAnsi"/>
                <w:b/>
                <w:i/>
                <w:sz w:val="22"/>
                <w:szCs w:val="22"/>
              </w:rPr>
              <w:t>‘Will the implementation of the NEST framework make a difference to how accessible, understandable and joined up the work is?’</w:t>
            </w:r>
          </w:p>
          <w:p w14:paraId="75E80EF4" w14:textId="77777777" w:rsidR="000C3303" w:rsidRDefault="000C3303" w:rsidP="000C3303">
            <w:pPr>
              <w:rPr>
                <w:rFonts w:asciiTheme="minorHAnsi" w:hAnsiTheme="minorHAnsi" w:cstheme="minorHAnsi"/>
                <w:sz w:val="22"/>
                <w:szCs w:val="22"/>
              </w:rPr>
            </w:pPr>
          </w:p>
          <w:p w14:paraId="62929648" w14:textId="5923D239" w:rsidR="000C3303" w:rsidRDefault="000C3303" w:rsidP="000C3303">
            <w:pPr>
              <w:rPr>
                <w:rFonts w:asciiTheme="minorHAnsi" w:hAnsiTheme="minorHAnsi" w:cstheme="minorHAnsi"/>
                <w:sz w:val="22"/>
                <w:szCs w:val="22"/>
              </w:rPr>
            </w:pPr>
            <w:r>
              <w:rPr>
                <w:rFonts w:asciiTheme="minorHAnsi" w:hAnsiTheme="minorHAnsi" w:cstheme="minorHAnsi"/>
                <w:sz w:val="22"/>
                <w:szCs w:val="22"/>
              </w:rPr>
              <w:t xml:space="preserve">The NEST framework was </w:t>
            </w:r>
            <w:r w:rsidR="009B2C51">
              <w:rPr>
                <w:rFonts w:asciiTheme="minorHAnsi" w:hAnsiTheme="minorHAnsi" w:cstheme="minorHAnsi"/>
                <w:sz w:val="22"/>
                <w:szCs w:val="22"/>
              </w:rPr>
              <w:t>considered</w:t>
            </w:r>
            <w:r>
              <w:rPr>
                <w:rFonts w:asciiTheme="minorHAnsi" w:hAnsiTheme="minorHAnsi" w:cstheme="minorHAnsi"/>
                <w:sz w:val="22"/>
                <w:szCs w:val="22"/>
              </w:rPr>
              <w:t xml:space="preserve"> to be an underlying principle and approach for all areas of work. A delivery group has been established which sits underneath the Starting Well Partnership and will be responsible for the implementation of the NEST framework, including oversight of the readiness tool, collating good practice examples and utilising engagement activities.</w:t>
            </w:r>
          </w:p>
          <w:p w14:paraId="2C9C3ADF" w14:textId="77777777" w:rsidR="000C3303" w:rsidRDefault="000C3303" w:rsidP="000C3303">
            <w:pPr>
              <w:rPr>
                <w:rFonts w:asciiTheme="minorHAnsi" w:hAnsiTheme="minorHAnsi" w:cstheme="minorHAnsi"/>
                <w:sz w:val="22"/>
                <w:szCs w:val="22"/>
              </w:rPr>
            </w:pPr>
          </w:p>
          <w:p w14:paraId="008B5A60" w14:textId="77777777" w:rsidR="000C3303" w:rsidRPr="00C34EE7" w:rsidRDefault="000C3303" w:rsidP="000C3303">
            <w:pPr>
              <w:rPr>
                <w:rFonts w:asciiTheme="minorHAnsi" w:hAnsiTheme="minorHAnsi" w:cstheme="minorHAnsi"/>
                <w:sz w:val="22"/>
                <w:szCs w:val="22"/>
              </w:rPr>
            </w:pPr>
            <w:r>
              <w:rPr>
                <w:rFonts w:asciiTheme="minorHAnsi" w:hAnsiTheme="minorHAnsi" w:cstheme="minorHAnsi"/>
                <w:sz w:val="22"/>
                <w:szCs w:val="22"/>
              </w:rPr>
              <w:t>Conversations are already happening within the delivery group to ensure project groups and workstreams are not developed in segregation and to have a joined-up approach for implementing the framework with a ‘hold on, not refer on’ approach to supporting young people.</w:t>
            </w:r>
          </w:p>
          <w:p w14:paraId="7D16D4C9" w14:textId="77777777" w:rsidR="000C3303" w:rsidRDefault="000C3303" w:rsidP="000C3303">
            <w:pPr>
              <w:rPr>
                <w:rFonts w:asciiTheme="minorHAnsi" w:hAnsiTheme="minorHAnsi" w:cstheme="minorHAnsi"/>
                <w:sz w:val="22"/>
                <w:szCs w:val="22"/>
              </w:rPr>
            </w:pPr>
          </w:p>
          <w:p w14:paraId="6FEE20E6" w14:textId="77777777" w:rsidR="000C3303" w:rsidRDefault="000C3303" w:rsidP="000C3303">
            <w:pPr>
              <w:rPr>
                <w:rFonts w:asciiTheme="minorHAnsi" w:hAnsiTheme="minorHAnsi" w:cstheme="minorHAnsi"/>
                <w:sz w:val="22"/>
                <w:szCs w:val="22"/>
              </w:rPr>
            </w:pPr>
            <w:r>
              <w:rPr>
                <w:rFonts w:asciiTheme="minorHAnsi" w:hAnsiTheme="minorHAnsi" w:cstheme="minorHAnsi"/>
                <w:sz w:val="22"/>
                <w:szCs w:val="22"/>
              </w:rPr>
              <w:lastRenderedPageBreak/>
              <w:t>Sally thanked the starting well partnership for all the work put into this and closed this item of discussion by providing positive feedback for the ‘hold on, not refer on’ value that she would welcome to see permeate across the services.</w:t>
            </w:r>
          </w:p>
          <w:p w14:paraId="1D7102EE" w14:textId="77777777" w:rsidR="000C3303" w:rsidRDefault="000C3303" w:rsidP="000C3303">
            <w:pPr>
              <w:rPr>
                <w:rFonts w:asciiTheme="minorHAnsi" w:hAnsiTheme="minorHAnsi" w:cstheme="minorHAnsi"/>
                <w:sz w:val="22"/>
                <w:szCs w:val="22"/>
              </w:rPr>
            </w:pPr>
          </w:p>
          <w:p w14:paraId="138A232E" w14:textId="77777777" w:rsidR="000C3303" w:rsidRPr="00CE5AD3" w:rsidRDefault="000C3303" w:rsidP="000C3303">
            <w:pPr>
              <w:rPr>
                <w:rFonts w:asciiTheme="minorHAnsi" w:hAnsiTheme="minorHAnsi" w:cstheme="minorHAnsi"/>
                <w:sz w:val="22"/>
                <w:szCs w:val="22"/>
              </w:rPr>
            </w:pPr>
            <w:r w:rsidRPr="00CE5AD3">
              <w:rPr>
                <w:rFonts w:asciiTheme="minorHAnsi" w:hAnsiTheme="minorHAnsi" w:cstheme="minorHAnsi"/>
                <w:b/>
                <w:sz w:val="22"/>
                <w:szCs w:val="22"/>
              </w:rPr>
              <w:t>Decision</w:t>
            </w:r>
            <w:r>
              <w:rPr>
                <w:rFonts w:asciiTheme="minorHAnsi" w:hAnsiTheme="minorHAnsi" w:cstheme="minorHAnsi"/>
                <w:sz w:val="22"/>
                <w:szCs w:val="22"/>
              </w:rPr>
              <w:t xml:space="preserve"> – RPB </w:t>
            </w:r>
            <w:r w:rsidRPr="00CE5AD3">
              <w:rPr>
                <w:rFonts w:asciiTheme="minorHAnsi" w:hAnsiTheme="minorHAnsi" w:cstheme="minorHAnsi"/>
                <w:sz w:val="22"/>
                <w:szCs w:val="22"/>
              </w:rPr>
              <w:t>re-assert</w:t>
            </w:r>
            <w:r>
              <w:rPr>
                <w:rFonts w:asciiTheme="minorHAnsi" w:hAnsiTheme="minorHAnsi" w:cstheme="minorHAnsi"/>
                <w:sz w:val="22"/>
                <w:szCs w:val="22"/>
              </w:rPr>
              <w:t>ed its c</w:t>
            </w:r>
            <w:r w:rsidRPr="00CE5AD3">
              <w:rPr>
                <w:rFonts w:asciiTheme="minorHAnsi" w:hAnsiTheme="minorHAnsi" w:cstheme="minorHAnsi"/>
                <w:sz w:val="22"/>
                <w:szCs w:val="22"/>
              </w:rPr>
              <w:t>ommitment to Children and Young People</w:t>
            </w:r>
            <w:r>
              <w:rPr>
                <w:rFonts w:asciiTheme="minorHAnsi" w:hAnsiTheme="minorHAnsi" w:cstheme="minorHAnsi"/>
                <w:sz w:val="22"/>
                <w:szCs w:val="22"/>
              </w:rPr>
              <w:t>.</w:t>
            </w:r>
          </w:p>
          <w:p w14:paraId="35745076" w14:textId="77777777" w:rsidR="000C3303" w:rsidRPr="00CE5AD3" w:rsidRDefault="000C3303" w:rsidP="000C3303">
            <w:pPr>
              <w:rPr>
                <w:rFonts w:asciiTheme="minorHAnsi" w:hAnsiTheme="minorHAnsi" w:cstheme="minorHAnsi"/>
                <w:sz w:val="22"/>
                <w:szCs w:val="22"/>
              </w:rPr>
            </w:pPr>
            <w:r w:rsidRPr="00CE5AD3">
              <w:rPr>
                <w:rFonts w:asciiTheme="minorHAnsi" w:hAnsiTheme="minorHAnsi" w:cstheme="minorHAnsi"/>
                <w:b/>
                <w:sz w:val="22"/>
                <w:szCs w:val="22"/>
              </w:rPr>
              <w:t>Decision</w:t>
            </w:r>
            <w:r>
              <w:rPr>
                <w:rFonts w:asciiTheme="minorHAnsi" w:hAnsiTheme="minorHAnsi" w:cstheme="minorHAnsi"/>
                <w:sz w:val="22"/>
                <w:szCs w:val="22"/>
              </w:rPr>
              <w:t xml:space="preserve"> – RPB agreed </w:t>
            </w:r>
            <w:r w:rsidRPr="00CE5AD3">
              <w:rPr>
                <w:rFonts w:asciiTheme="minorHAnsi" w:hAnsiTheme="minorHAnsi" w:cstheme="minorHAnsi"/>
                <w:sz w:val="22"/>
                <w:szCs w:val="22"/>
              </w:rPr>
              <w:t>to undertaking any actions identified within the discussion</w:t>
            </w:r>
            <w:r>
              <w:rPr>
                <w:rFonts w:asciiTheme="minorHAnsi" w:hAnsiTheme="minorHAnsi" w:cstheme="minorHAnsi"/>
                <w:sz w:val="22"/>
                <w:szCs w:val="22"/>
              </w:rPr>
              <w:t xml:space="preserve"> via the Starting Well Partnership.</w:t>
            </w:r>
          </w:p>
          <w:p w14:paraId="4A3F93E9" w14:textId="77777777" w:rsidR="000C3303" w:rsidRDefault="000C3303" w:rsidP="000C3303">
            <w:pPr>
              <w:rPr>
                <w:rFonts w:asciiTheme="minorHAnsi" w:hAnsiTheme="minorHAnsi" w:cstheme="minorHAnsi"/>
                <w:sz w:val="22"/>
                <w:szCs w:val="22"/>
              </w:rPr>
            </w:pPr>
          </w:p>
          <w:p w14:paraId="041A31B5" w14:textId="77777777" w:rsidR="000C3303" w:rsidRDefault="000C3303" w:rsidP="000C3303">
            <w:pPr>
              <w:rPr>
                <w:rFonts w:asciiTheme="minorHAnsi" w:hAnsiTheme="minorHAnsi" w:cstheme="minorHAnsi"/>
                <w:sz w:val="22"/>
                <w:szCs w:val="22"/>
              </w:rPr>
            </w:pPr>
            <w:r>
              <w:rPr>
                <w:rFonts w:asciiTheme="minorHAnsi" w:hAnsiTheme="minorHAnsi" w:cstheme="minorHAnsi"/>
                <w:sz w:val="22"/>
                <w:szCs w:val="22"/>
              </w:rPr>
              <w:t>Cllr Gray thanked</w:t>
            </w:r>
            <w:r w:rsidRPr="00CE5AD3">
              <w:rPr>
                <w:rFonts w:asciiTheme="minorHAnsi" w:hAnsiTheme="minorHAnsi" w:cstheme="minorHAnsi"/>
                <w:sz w:val="22"/>
                <w:szCs w:val="22"/>
              </w:rPr>
              <w:t xml:space="preserve"> the Commissioner for joining </w:t>
            </w:r>
            <w:r>
              <w:rPr>
                <w:rFonts w:asciiTheme="minorHAnsi" w:hAnsiTheme="minorHAnsi" w:cstheme="minorHAnsi"/>
                <w:sz w:val="22"/>
                <w:szCs w:val="22"/>
              </w:rPr>
              <w:t>the RPB</w:t>
            </w:r>
            <w:r w:rsidRPr="00CE5AD3">
              <w:rPr>
                <w:rFonts w:asciiTheme="minorHAnsi" w:hAnsiTheme="minorHAnsi" w:cstheme="minorHAnsi"/>
                <w:sz w:val="22"/>
                <w:szCs w:val="22"/>
              </w:rPr>
              <w:t>.</w:t>
            </w:r>
          </w:p>
          <w:p w14:paraId="5061B068" w14:textId="6891567F" w:rsidR="00B04112" w:rsidRPr="00B94F70" w:rsidRDefault="00B04112" w:rsidP="00B04112">
            <w:pPr>
              <w:rPr>
                <w:rFonts w:asciiTheme="minorHAnsi" w:hAnsiTheme="minorHAnsi" w:cstheme="minorHAnsi"/>
                <w:sz w:val="22"/>
                <w:szCs w:val="22"/>
              </w:rPr>
            </w:pPr>
          </w:p>
        </w:tc>
        <w:tc>
          <w:tcPr>
            <w:tcW w:w="1190" w:type="dxa"/>
          </w:tcPr>
          <w:p w14:paraId="3723591E" w14:textId="69CDE21D" w:rsidR="00B04112" w:rsidRDefault="00B04112" w:rsidP="00B04112">
            <w:pPr>
              <w:rPr>
                <w:rFonts w:asciiTheme="minorHAnsi" w:hAnsiTheme="minorHAnsi" w:cstheme="minorHAnsi"/>
                <w:sz w:val="22"/>
                <w:szCs w:val="22"/>
              </w:rPr>
            </w:pPr>
          </w:p>
          <w:p w14:paraId="1A68615B" w14:textId="316BAC56" w:rsidR="009B2C51" w:rsidRDefault="009B2C51" w:rsidP="00B04112">
            <w:pPr>
              <w:rPr>
                <w:rFonts w:asciiTheme="minorHAnsi" w:hAnsiTheme="minorHAnsi" w:cstheme="minorHAnsi"/>
                <w:sz w:val="22"/>
                <w:szCs w:val="22"/>
              </w:rPr>
            </w:pPr>
          </w:p>
          <w:p w14:paraId="0ABF35A3" w14:textId="6479723F" w:rsidR="009B2C51" w:rsidRDefault="009B2C51" w:rsidP="00B04112">
            <w:pPr>
              <w:rPr>
                <w:rFonts w:asciiTheme="minorHAnsi" w:hAnsiTheme="minorHAnsi" w:cstheme="minorHAnsi"/>
                <w:sz w:val="22"/>
                <w:szCs w:val="22"/>
              </w:rPr>
            </w:pPr>
          </w:p>
          <w:p w14:paraId="2220D865" w14:textId="611A57AE" w:rsidR="009B2C51" w:rsidRDefault="009B2C51" w:rsidP="00B04112">
            <w:pPr>
              <w:rPr>
                <w:rFonts w:asciiTheme="minorHAnsi" w:hAnsiTheme="minorHAnsi" w:cstheme="minorHAnsi"/>
                <w:sz w:val="22"/>
                <w:szCs w:val="22"/>
              </w:rPr>
            </w:pPr>
          </w:p>
          <w:p w14:paraId="4AA2A8DE" w14:textId="5D3533C0" w:rsidR="009B2C51" w:rsidRDefault="009B2C51" w:rsidP="00B04112">
            <w:pPr>
              <w:rPr>
                <w:rFonts w:asciiTheme="minorHAnsi" w:hAnsiTheme="minorHAnsi" w:cstheme="minorHAnsi"/>
                <w:sz w:val="22"/>
                <w:szCs w:val="22"/>
              </w:rPr>
            </w:pPr>
          </w:p>
          <w:p w14:paraId="5D0F2431" w14:textId="28EC44AB" w:rsidR="009B2C51" w:rsidRDefault="009B2C51" w:rsidP="00B04112">
            <w:pPr>
              <w:rPr>
                <w:rFonts w:asciiTheme="minorHAnsi" w:hAnsiTheme="minorHAnsi" w:cstheme="minorHAnsi"/>
                <w:sz w:val="22"/>
                <w:szCs w:val="22"/>
              </w:rPr>
            </w:pPr>
          </w:p>
          <w:p w14:paraId="0B1317EF" w14:textId="7689EE0F" w:rsidR="009B2C51" w:rsidRDefault="009B2C51" w:rsidP="00B04112">
            <w:pPr>
              <w:rPr>
                <w:rFonts w:asciiTheme="minorHAnsi" w:hAnsiTheme="minorHAnsi" w:cstheme="minorHAnsi"/>
                <w:sz w:val="22"/>
                <w:szCs w:val="22"/>
              </w:rPr>
            </w:pPr>
          </w:p>
          <w:p w14:paraId="247EA52B" w14:textId="299335DE" w:rsidR="009B2C51" w:rsidRDefault="009B2C51" w:rsidP="00B04112">
            <w:pPr>
              <w:rPr>
                <w:rFonts w:asciiTheme="minorHAnsi" w:hAnsiTheme="minorHAnsi" w:cstheme="minorHAnsi"/>
                <w:sz w:val="22"/>
                <w:szCs w:val="22"/>
              </w:rPr>
            </w:pPr>
          </w:p>
          <w:p w14:paraId="0F8657EC" w14:textId="2FE7BD25" w:rsidR="009B2C51" w:rsidRDefault="009B2C51" w:rsidP="00B04112">
            <w:pPr>
              <w:rPr>
                <w:rFonts w:asciiTheme="minorHAnsi" w:hAnsiTheme="minorHAnsi" w:cstheme="minorHAnsi"/>
                <w:sz w:val="22"/>
                <w:szCs w:val="22"/>
              </w:rPr>
            </w:pPr>
          </w:p>
          <w:p w14:paraId="6850080F" w14:textId="61521C8F" w:rsidR="009B2C51" w:rsidRDefault="009B2C51" w:rsidP="00B04112">
            <w:pPr>
              <w:rPr>
                <w:rFonts w:asciiTheme="minorHAnsi" w:hAnsiTheme="minorHAnsi" w:cstheme="minorHAnsi"/>
                <w:sz w:val="22"/>
                <w:szCs w:val="22"/>
              </w:rPr>
            </w:pPr>
          </w:p>
          <w:p w14:paraId="261E967B" w14:textId="7E7FC22C" w:rsidR="009B2C51" w:rsidRDefault="009B2C51" w:rsidP="00B04112">
            <w:pPr>
              <w:rPr>
                <w:rFonts w:asciiTheme="minorHAnsi" w:hAnsiTheme="minorHAnsi" w:cstheme="minorHAnsi"/>
                <w:sz w:val="22"/>
                <w:szCs w:val="22"/>
              </w:rPr>
            </w:pPr>
          </w:p>
          <w:p w14:paraId="06491BDB" w14:textId="3DBE5C6D" w:rsidR="009B2C51" w:rsidRDefault="009B2C51" w:rsidP="00B04112">
            <w:pPr>
              <w:rPr>
                <w:rFonts w:asciiTheme="minorHAnsi" w:hAnsiTheme="minorHAnsi" w:cstheme="minorHAnsi"/>
                <w:sz w:val="22"/>
                <w:szCs w:val="22"/>
              </w:rPr>
            </w:pPr>
          </w:p>
          <w:p w14:paraId="4AECA075" w14:textId="72D480B1" w:rsidR="009B2C51" w:rsidRDefault="009B2C51" w:rsidP="00B04112">
            <w:pPr>
              <w:rPr>
                <w:rFonts w:asciiTheme="minorHAnsi" w:hAnsiTheme="minorHAnsi" w:cstheme="minorHAnsi"/>
                <w:sz w:val="22"/>
                <w:szCs w:val="22"/>
              </w:rPr>
            </w:pPr>
          </w:p>
          <w:p w14:paraId="5D59FE7C" w14:textId="6084C25F" w:rsidR="009B2C51" w:rsidRDefault="009B2C51" w:rsidP="00B04112">
            <w:pPr>
              <w:rPr>
                <w:rFonts w:asciiTheme="minorHAnsi" w:hAnsiTheme="minorHAnsi" w:cstheme="minorHAnsi"/>
                <w:sz w:val="22"/>
                <w:szCs w:val="22"/>
              </w:rPr>
            </w:pPr>
          </w:p>
          <w:p w14:paraId="6021A2DB" w14:textId="05719E6D" w:rsidR="009B2C51" w:rsidRDefault="009B2C51" w:rsidP="00B04112">
            <w:pPr>
              <w:rPr>
                <w:rFonts w:asciiTheme="minorHAnsi" w:hAnsiTheme="minorHAnsi" w:cstheme="minorHAnsi"/>
                <w:sz w:val="22"/>
                <w:szCs w:val="22"/>
              </w:rPr>
            </w:pPr>
          </w:p>
          <w:p w14:paraId="72D78087" w14:textId="506ABF71" w:rsidR="009B2C51" w:rsidRDefault="009B2C51" w:rsidP="00B04112">
            <w:pPr>
              <w:rPr>
                <w:rFonts w:asciiTheme="minorHAnsi" w:hAnsiTheme="minorHAnsi" w:cstheme="minorHAnsi"/>
                <w:sz w:val="22"/>
                <w:szCs w:val="22"/>
              </w:rPr>
            </w:pPr>
          </w:p>
          <w:p w14:paraId="2A3F2A65" w14:textId="544A1E16" w:rsidR="009B2C51" w:rsidRDefault="009B2C51" w:rsidP="00B04112">
            <w:pPr>
              <w:rPr>
                <w:rFonts w:asciiTheme="minorHAnsi" w:hAnsiTheme="minorHAnsi" w:cstheme="minorHAnsi"/>
                <w:sz w:val="22"/>
                <w:szCs w:val="22"/>
              </w:rPr>
            </w:pPr>
          </w:p>
          <w:p w14:paraId="3A711114" w14:textId="1EA8F300" w:rsidR="009B2C51" w:rsidRDefault="009B2C51" w:rsidP="00B04112">
            <w:pPr>
              <w:rPr>
                <w:rFonts w:asciiTheme="minorHAnsi" w:hAnsiTheme="minorHAnsi" w:cstheme="minorHAnsi"/>
                <w:sz w:val="22"/>
                <w:szCs w:val="22"/>
              </w:rPr>
            </w:pPr>
          </w:p>
          <w:p w14:paraId="527F0C75" w14:textId="6F0DCCF4" w:rsidR="009B2C51" w:rsidRDefault="009B2C51" w:rsidP="00B04112">
            <w:pPr>
              <w:rPr>
                <w:rFonts w:asciiTheme="minorHAnsi" w:hAnsiTheme="minorHAnsi" w:cstheme="minorHAnsi"/>
                <w:sz w:val="22"/>
                <w:szCs w:val="22"/>
              </w:rPr>
            </w:pPr>
          </w:p>
          <w:p w14:paraId="7F7C8E6B" w14:textId="6870A0B8" w:rsidR="009B2C51" w:rsidRDefault="009B2C51" w:rsidP="00B04112">
            <w:pPr>
              <w:rPr>
                <w:rFonts w:asciiTheme="minorHAnsi" w:hAnsiTheme="minorHAnsi" w:cstheme="minorHAnsi"/>
                <w:sz w:val="22"/>
                <w:szCs w:val="22"/>
              </w:rPr>
            </w:pPr>
          </w:p>
          <w:p w14:paraId="43D2AACE" w14:textId="03EF7343" w:rsidR="009B2C51" w:rsidRDefault="009B2C51" w:rsidP="00B04112">
            <w:pPr>
              <w:rPr>
                <w:rFonts w:asciiTheme="minorHAnsi" w:hAnsiTheme="minorHAnsi" w:cstheme="minorHAnsi"/>
                <w:sz w:val="22"/>
                <w:szCs w:val="22"/>
              </w:rPr>
            </w:pPr>
          </w:p>
          <w:p w14:paraId="14257D53" w14:textId="7D45A487" w:rsidR="009B2C51" w:rsidRDefault="009B2C51" w:rsidP="00B04112">
            <w:pPr>
              <w:rPr>
                <w:rFonts w:asciiTheme="minorHAnsi" w:hAnsiTheme="minorHAnsi" w:cstheme="minorHAnsi"/>
                <w:sz w:val="22"/>
                <w:szCs w:val="22"/>
              </w:rPr>
            </w:pPr>
          </w:p>
          <w:p w14:paraId="73C5C4E7" w14:textId="051FC77C" w:rsidR="009B2C51" w:rsidRDefault="009B2C51" w:rsidP="00B04112">
            <w:pPr>
              <w:rPr>
                <w:rFonts w:asciiTheme="minorHAnsi" w:hAnsiTheme="minorHAnsi" w:cstheme="minorHAnsi"/>
                <w:sz w:val="22"/>
                <w:szCs w:val="22"/>
              </w:rPr>
            </w:pPr>
          </w:p>
          <w:p w14:paraId="2F349360" w14:textId="0F068D9D" w:rsidR="009B2C51" w:rsidRDefault="009B2C51" w:rsidP="00B04112">
            <w:pPr>
              <w:rPr>
                <w:rFonts w:asciiTheme="minorHAnsi" w:hAnsiTheme="minorHAnsi" w:cstheme="minorHAnsi"/>
                <w:sz w:val="22"/>
                <w:szCs w:val="22"/>
              </w:rPr>
            </w:pPr>
          </w:p>
          <w:p w14:paraId="09737B4F" w14:textId="2E4E2CD0" w:rsidR="009B2C51" w:rsidRDefault="009B2C51" w:rsidP="00B04112">
            <w:pPr>
              <w:rPr>
                <w:rFonts w:asciiTheme="minorHAnsi" w:hAnsiTheme="minorHAnsi" w:cstheme="minorHAnsi"/>
                <w:sz w:val="22"/>
                <w:szCs w:val="22"/>
              </w:rPr>
            </w:pPr>
          </w:p>
          <w:p w14:paraId="0819FA5D" w14:textId="67A66A3F" w:rsidR="009B2C51" w:rsidRDefault="009B2C51" w:rsidP="00B04112">
            <w:pPr>
              <w:rPr>
                <w:rFonts w:asciiTheme="minorHAnsi" w:hAnsiTheme="minorHAnsi" w:cstheme="minorHAnsi"/>
                <w:sz w:val="22"/>
                <w:szCs w:val="22"/>
              </w:rPr>
            </w:pPr>
          </w:p>
          <w:p w14:paraId="7646D005" w14:textId="15A7478E" w:rsidR="009B2C51" w:rsidRDefault="009B2C51" w:rsidP="00B04112">
            <w:pPr>
              <w:rPr>
                <w:rFonts w:asciiTheme="minorHAnsi" w:hAnsiTheme="minorHAnsi" w:cstheme="minorHAnsi"/>
                <w:sz w:val="22"/>
                <w:szCs w:val="22"/>
              </w:rPr>
            </w:pPr>
          </w:p>
          <w:p w14:paraId="4D70D040" w14:textId="7BF213E5" w:rsidR="009B2C51" w:rsidRDefault="009B2C51" w:rsidP="00B04112">
            <w:pPr>
              <w:rPr>
                <w:rFonts w:asciiTheme="minorHAnsi" w:hAnsiTheme="minorHAnsi" w:cstheme="minorHAnsi"/>
                <w:sz w:val="22"/>
                <w:szCs w:val="22"/>
              </w:rPr>
            </w:pPr>
          </w:p>
          <w:p w14:paraId="10F22092" w14:textId="33D83591" w:rsidR="009B2C51" w:rsidRDefault="009B2C51" w:rsidP="00B04112">
            <w:pPr>
              <w:rPr>
                <w:rFonts w:asciiTheme="minorHAnsi" w:hAnsiTheme="minorHAnsi" w:cstheme="minorHAnsi"/>
                <w:sz w:val="22"/>
                <w:szCs w:val="22"/>
              </w:rPr>
            </w:pPr>
          </w:p>
          <w:p w14:paraId="088BBBD1" w14:textId="73B106FB" w:rsidR="009B2C51" w:rsidRDefault="009B2C51" w:rsidP="00B04112">
            <w:pPr>
              <w:rPr>
                <w:rFonts w:asciiTheme="minorHAnsi" w:hAnsiTheme="minorHAnsi" w:cstheme="minorHAnsi"/>
                <w:sz w:val="22"/>
                <w:szCs w:val="22"/>
              </w:rPr>
            </w:pPr>
          </w:p>
          <w:p w14:paraId="6965C504" w14:textId="004411C9" w:rsidR="009B2C51" w:rsidRDefault="009B2C51" w:rsidP="00B04112">
            <w:pPr>
              <w:rPr>
                <w:rFonts w:asciiTheme="minorHAnsi" w:hAnsiTheme="minorHAnsi" w:cstheme="minorHAnsi"/>
                <w:sz w:val="22"/>
                <w:szCs w:val="22"/>
              </w:rPr>
            </w:pPr>
          </w:p>
          <w:p w14:paraId="4E6AEBA4" w14:textId="76DEBF14" w:rsidR="009B2C51" w:rsidRDefault="009B2C51" w:rsidP="00B04112">
            <w:pPr>
              <w:rPr>
                <w:rFonts w:asciiTheme="minorHAnsi" w:hAnsiTheme="minorHAnsi" w:cstheme="minorHAnsi"/>
                <w:sz w:val="22"/>
                <w:szCs w:val="22"/>
              </w:rPr>
            </w:pPr>
          </w:p>
          <w:p w14:paraId="5A555BF3" w14:textId="17B55285" w:rsidR="009B2C51" w:rsidRDefault="009B2C51" w:rsidP="00B04112">
            <w:pPr>
              <w:rPr>
                <w:rFonts w:asciiTheme="minorHAnsi" w:hAnsiTheme="minorHAnsi" w:cstheme="minorHAnsi"/>
                <w:sz w:val="22"/>
                <w:szCs w:val="22"/>
              </w:rPr>
            </w:pPr>
          </w:p>
          <w:p w14:paraId="222B789B" w14:textId="78BEA64D" w:rsidR="009B2C51" w:rsidRDefault="009B2C51" w:rsidP="00B04112">
            <w:pPr>
              <w:rPr>
                <w:rFonts w:asciiTheme="minorHAnsi" w:hAnsiTheme="minorHAnsi" w:cstheme="minorHAnsi"/>
                <w:sz w:val="22"/>
                <w:szCs w:val="22"/>
              </w:rPr>
            </w:pPr>
          </w:p>
          <w:p w14:paraId="44FEC990" w14:textId="7D87813C" w:rsidR="009B2C51" w:rsidRDefault="009B2C51" w:rsidP="00B04112">
            <w:pPr>
              <w:rPr>
                <w:rFonts w:asciiTheme="minorHAnsi" w:hAnsiTheme="minorHAnsi" w:cstheme="minorHAnsi"/>
                <w:sz w:val="22"/>
                <w:szCs w:val="22"/>
              </w:rPr>
            </w:pPr>
          </w:p>
          <w:p w14:paraId="5275D887" w14:textId="0E008518" w:rsidR="009B2C51" w:rsidRDefault="009B2C51" w:rsidP="00B04112">
            <w:pPr>
              <w:rPr>
                <w:rFonts w:asciiTheme="minorHAnsi" w:hAnsiTheme="minorHAnsi" w:cstheme="minorHAnsi"/>
                <w:sz w:val="22"/>
                <w:szCs w:val="22"/>
              </w:rPr>
            </w:pPr>
          </w:p>
          <w:p w14:paraId="44FE9939" w14:textId="7648FFB0" w:rsidR="009B2C51" w:rsidRDefault="009B2C51" w:rsidP="00B04112">
            <w:pPr>
              <w:rPr>
                <w:rFonts w:asciiTheme="minorHAnsi" w:hAnsiTheme="minorHAnsi" w:cstheme="minorHAnsi"/>
                <w:sz w:val="22"/>
                <w:szCs w:val="22"/>
              </w:rPr>
            </w:pPr>
          </w:p>
          <w:p w14:paraId="6985F6ED" w14:textId="535EC2D4" w:rsidR="009B2C51" w:rsidRDefault="009B2C51" w:rsidP="00B04112">
            <w:pPr>
              <w:rPr>
                <w:rFonts w:asciiTheme="minorHAnsi" w:hAnsiTheme="minorHAnsi" w:cstheme="minorHAnsi"/>
                <w:sz w:val="22"/>
                <w:szCs w:val="22"/>
              </w:rPr>
            </w:pPr>
          </w:p>
          <w:p w14:paraId="75652BF5" w14:textId="45545A41" w:rsidR="009B2C51" w:rsidRDefault="009B2C51" w:rsidP="00B04112">
            <w:pPr>
              <w:rPr>
                <w:rFonts w:asciiTheme="minorHAnsi" w:hAnsiTheme="minorHAnsi" w:cstheme="minorHAnsi"/>
                <w:sz w:val="22"/>
                <w:szCs w:val="22"/>
              </w:rPr>
            </w:pPr>
          </w:p>
          <w:p w14:paraId="50173A04" w14:textId="26199375" w:rsidR="009B2C51" w:rsidRDefault="009B2C51" w:rsidP="00B04112">
            <w:pPr>
              <w:rPr>
                <w:rFonts w:asciiTheme="minorHAnsi" w:hAnsiTheme="minorHAnsi" w:cstheme="minorHAnsi"/>
                <w:sz w:val="22"/>
                <w:szCs w:val="22"/>
              </w:rPr>
            </w:pPr>
          </w:p>
          <w:p w14:paraId="3E3AA77A" w14:textId="6B37C118" w:rsidR="009B2C51" w:rsidRDefault="009B2C51" w:rsidP="00B04112">
            <w:pPr>
              <w:rPr>
                <w:rFonts w:asciiTheme="minorHAnsi" w:hAnsiTheme="minorHAnsi" w:cstheme="minorHAnsi"/>
                <w:sz w:val="22"/>
                <w:szCs w:val="22"/>
              </w:rPr>
            </w:pPr>
          </w:p>
          <w:p w14:paraId="54F7A463" w14:textId="3B6A4EBE" w:rsidR="009B2C51" w:rsidRDefault="009B2C51" w:rsidP="00B04112">
            <w:pPr>
              <w:rPr>
                <w:rFonts w:asciiTheme="minorHAnsi" w:hAnsiTheme="minorHAnsi" w:cstheme="minorHAnsi"/>
                <w:sz w:val="22"/>
                <w:szCs w:val="22"/>
              </w:rPr>
            </w:pPr>
          </w:p>
          <w:p w14:paraId="785BB4A0" w14:textId="712D43A6" w:rsidR="009B2C51" w:rsidRDefault="009B2C51" w:rsidP="00B04112">
            <w:pPr>
              <w:rPr>
                <w:rFonts w:asciiTheme="minorHAnsi" w:hAnsiTheme="minorHAnsi" w:cstheme="minorHAnsi"/>
                <w:sz w:val="22"/>
                <w:szCs w:val="22"/>
              </w:rPr>
            </w:pPr>
          </w:p>
          <w:p w14:paraId="70893C4D" w14:textId="5BDB3FB2" w:rsidR="009B2C51" w:rsidRDefault="009B2C51" w:rsidP="00B04112">
            <w:pPr>
              <w:rPr>
                <w:rFonts w:asciiTheme="minorHAnsi" w:hAnsiTheme="minorHAnsi" w:cstheme="minorHAnsi"/>
                <w:sz w:val="22"/>
                <w:szCs w:val="22"/>
              </w:rPr>
            </w:pPr>
          </w:p>
          <w:p w14:paraId="052774E5" w14:textId="55BC37E0" w:rsidR="009B2C51" w:rsidRDefault="009B2C51" w:rsidP="00B04112">
            <w:pPr>
              <w:rPr>
                <w:rFonts w:asciiTheme="minorHAnsi" w:hAnsiTheme="minorHAnsi" w:cstheme="minorHAnsi"/>
                <w:sz w:val="22"/>
                <w:szCs w:val="22"/>
              </w:rPr>
            </w:pPr>
          </w:p>
          <w:p w14:paraId="30B87F8B" w14:textId="3101B1F1" w:rsidR="009B2C51" w:rsidRDefault="009B2C51" w:rsidP="00B04112">
            <w:pPr>
              <w:rPr>
                <w:rFonts w:asciiTheme="minorHAnsi" w:hAnsiTheme="minorHAnsi" w:cstheme="minorHAnsi"/>
                <w:sz w:val="22"/>
                <w:szCs w:val="22"/>
              </w:rPr>
            </w:pPr>
          </w:p>
          <w:p w14:paraId="2914381A" w14:textId="07B91737" w:rsidR="009B2C51" w:rsidRDefault="009B2C51" w:rsidP="00B04112">
            <w:pPr>
              <w:rPr>
                <w:rFonts w:asciiTheme="minorHAnsi" w:hAnsiTheme="minorHAnsi" w:cstheme="minorHAnsi"/>
                <w:sz w:val="22"/>
                <w:szCs w:val="22"/>
              </w:rPr>
            </w:pPr>
          </w:p>
          <w:p w14:paraId="62BC3D52" w14:textId="6A89504C" w:rsidR="009B2C51" w:rsidRDefault="009B2C51" w:rsidP="00B04112">
            <w:pPr>
              <w:rPr>
                <w:rFonts w:asciiTheme="minorHAnsi" w:hAnsiTheme="minorHAnsi" w:cstheme="minorHAnsi"/>
                <w:sz w:val="22"/>
                <w:szCs w:val="22"/>
              </w:rPr>
            </w:pPr>
          </w:p>
          <w:p w14:paraId="30DA67D3" w14:textId="45CDD8ED" w:rsidR="009B2C51" w:rsidRDefault="009B2C51" w:rsidP="00B04112">
            <w:pPr>
              <w:rPr>
                <w:rFonts w:asciiTheme="minorHAnsi" w:hAnsiTheme="minorHAnsi" w:cstheme="minorHAnsi"/>
                <w:sz w:val="22"/>
                <w:szCs w:val="22"/>
              </w:rPr>
            </w:pPr>
          </w:p>
          <w:p w14:paraId="0507DCAF" w14:textId="19A9DE39" w:rsidR="009B2C51" w:rsidRDefault="009B2C51" w:rsidP="00B04112">
            <w:pPr>
              <w:rPr>
                <w:rFonts w:asciiTheme="minorHAnsi" w:hAnsiTheme="minorHAnsi" w:cstheme="minorHAnsi"/>
                <w:sz w:val="22"/>
                <w:szCs w:val="22"/>
              </w:rPr>
            </w:pPr>
          </w:p>
          <w:p w14:paraId="24BEF079" w14:textId="4C1C1B89" w:rsidR="009B2C51" w:rsidRDefault="009B2C51" w:rsidP="00B04112">
            <w:pPr>
              <w:rPr>
                <w:rFonts w:asciiTheme="minorHAnsi" w:hAnsiTheme="minorHAnsi" w:cstheme="minorHAnsi"/>
                <w:sz w:val="22"/>
                <w:szCs w:val="22"/>
              </w:rPr>
            </w:pPr>
          </w:p>
          <w:p w14:paraId="6D593ED8" w14:textId="13CCC9C6" w:rsidR="009B2C51" w:rsidRDefault="009B2C51" w:rsidP="00B04112">
            <w:pPr>
              <w:rPr>
                <w:rFonts w:asciiTheme="minorHAnsi" w:hAnsiTheme="minorHAnsi" w:cstheme="minorHAnsi"/>
                <w:sz w:val="22"/>
                <w:szCs w:val="22"/>
              </w:rPr>
            </w:pPr>
          </w:p>
          <w:p w14:paraId="32657A96" w14:textId="7A1C952B" w:rsidR="009B2C51" w:rsidRDefault="009B2C51" w:rsidP="00B04112">
            <w:pPr>
              <w:rPr>
                <w:rFonts w:asciiTheme="minorHAnsi" w:hAnsiTheme="minorHAnsi" w:cstheme="minorHAnsi"/>
                <w:sz w:val="22"/>
                <w:szCs w:val="22"/>
              </w:rPr>
            </w:pPr>
          </w:p>
          <w:p w14:paraId="35939A2B" w14:textId="7A8E2DB9" w:rsidR="009B2C51" w:rsidRDefault="009B2C51" w:rsidP="00B04112">
            <w:pPr>
              <w:rPr>
                <w:rFonts w:asciiTheme="minorHAnsi" w:hAnsiTheme="minorHAnsi" w:cstheme="minorHAnsi"/>
                <w:sz w:val="22"/>
                <w:szCs w:val="22"/>
              </w:rPr>
            </w:pPr>
          </w:p>
          <w:p w14:paraId="3B7D04B3" w14:textId="462A0F7C" w:rsidR="009B2C51" w:rsidRDefault="009B2C51" w:rsidP="00B04112">
            <w:pPr>
              <w:rPr>
                <w:rFonts w:asciiTheme="minorHAnsi" w:hAnsiTheme="minorHAnsi" w:cstheme="minorHAnsi"/>
                <w:sz w:val="22"/>
                <w:szCs w:val="22"/>
              </w:rPr>
            </w:pPr>
          </w:p>
          <w:p w14:paraId="56A0D453" w14:textId="72FE4A8B" w:rsidR="009B2C51" w:rsidRDefault="009B2C51" w:rsidP="00B04112">
            <w:pPr>
              <w:rPr>
                <w:rFonts w:asciiTheme="minorHAnsi" w:hAnsiTheme="minorHAnsi" w:cstheme="minorHAnsi"/>
                <w:sz w:val="22"/>
                <w:szCs w:val="22"/>
              </w:rPr>
            </w:pPr>
          </w:p>
          <w:p w14:paraId="207EA0E6" w14:textId="34EF4856" w:rsidR="009B2C51" w:rsidRDefault="009B2C51" w:rsidP="00B04112">
            <w:pPr>
              <w:rPr>
                <w:rFonts w:asciiTheme="minorHAnsi" w:hAnsiTheme="minorHAnsi" w:cstheme="minorHAnsi"/>
                <w:sz w:val="22"/>
                <w:szCs w:val="22"/>
              </w:rPr>
            </w:pPr>
          </w:p>
          <w:p w14:paraId="5AB6C83C" w14:textId="312C7A18" w:rsidR="009B2C51" w:rsidRDefault="009B2C51" w:rsidP="00B04112">
            <w:pPr>
              <w:rPr>
                <w:rFonts w:asciiTheme="minorHAnsi" w:hAnsiTheme="minorHAnsi" w:cstheme="minorHAnsi"/>
                <w:sz w:val="22"/>
                <w:szCs w:val="22"/>
              </w:rPr>
            </w:pPr>
          </w:p>
          <w:p w14:paraId="1254AB76" w14:textId="55427EF2" w:rsidR="009B2C51" w:rsidRDefault="009B2C51" w:rsidP="00B04112">
            <w:pPr>
              <w:rPr>
                <w:rFonts w:asciiTheme="minorHAnsi" w:hAnsiTheme="minorHAnsi" w:cstheme="minorHAnsi"/>
                <w:sz w:val="22"/>
                <w:szCs w:val="22"/>
              </w:rPr>
            </w:pPr>
          </w:p>
          <w:p w14:paraId="730CE2C7" w14:textId="5064D677" w:rsidR="009B2C51" w:rsidRDefault="009B2C51" w:rsidP="00B04112">
            <w:pPr>
              <w:rPr>
                <w:rFonts w:asciiTheme="minorHAnsi" w:hAnsiTheme="minorHAnsi" w:cstheme="minorHAnsi"/>
                <w:sz w:val="22"/>
                <w:szCs w:val="22"/>
              </w:rPr>
            </w:pPr>
          </w:p>
          <w:p w14:paraId="47847BE8" w14:textId="4092439B" w:rsidR="009B2C51" w:rsidRDefault="009B2C51" w:rsidP="00B04112">
            <w:pPr>
              <w:rPr>
                <w:rFonts w:asciiTheme="minorHAnsi" w:hAnsiTheme="minorHAnsi" w:cstheme="minorHAnsi"/>
                <w:sz w:val="22"/>
                <w:szCs w:val="22"/>
              </w:rPr>
            </w:pPr>
          </w:p>
          <w:p w14:paraId="4638605C" w14:textId="7BD57519" w:rsidR="009B2C51" w:rsidRDefault="009B2C51" w:rsidP="00B04112">
            <w:pPr>
              <w:rPr>
                <w:rFonts w:asciiTheme="minorHAnsi" w:hAnsiTheme="minorHAnsi" w:cstheme="minorHAnsi"/>
                <w:sz w:val="22"/>
                <w:szCs w:val="22"/>
              </w:rPr>
            </w:pPr>
          </w:p>
          <w:p w14:paraId="46FA2B74" w14:textId="0661E639" w:rsidR="009B2C51" w:rsidRDefault="009B2C51" w:rsidP="00B04112">
            <w:pPr>
              <w:rPr>
                <w:rFonts w:asciiTheme="minorHAnsi" w:hAnsiTheme="minorHAnsi" w:cstheme="minorHAnsi"/>
                <w:sz w:val="22"/>
                <w:szCs w:val="22"/>
              </w:rPr>
            </w:pPr>
          </w:p>
          <w:p w14:paraId="74C9CD74" w14:textId="7CDBD68B" w:rsidR="009B2C51" w:rsidRDefault="009B2C51" w:rsidP="00B04112">
            <w:pPr>
              <w:rPr>
                <w:rFonts w:asciiTheme="minorHAnsi" w:hAnsiTheme="minorHAnsi" w:cstheme="minorHAnsi"/>
                <w:sz w:val="22"/>
                <w:szCs w:val="22"/>
              </w:rPr>
            </w:pPr>
          </w:p>
          <w:p w14:paraId="18C298FF" w14:textId="7C7423E8" w:rsidR="009B2C51" w:rsidRDefault="009B2C51" w:rsidP="00B04112">
            <w:pPr>
              <w:rPr>
                <w:rFonts w:asciiTheme="minorHAnsi" w:hAnsiTheme="minorHAnsi" w:cstheme="minorHAnsi"/>
                <w:sz w:val="22"/>
                <w:szCs w:val="22"/>
              </w:rPr>
            </w:pPr>
          </w:p>
          <w:p w14:paraId="0E92811B" w14:textId="256FAC2C" w:rsidR="009B2C51" w:rsidRDefault="009B2C51" w:rsidP="00B04112">
            <w:pPr>
              <w:rPr>
                <w:rFonts w:asciiTheme="minorHAnsi" w:hAnsiTheme="minorHAnsi" w:cstheme="minorHAnsi"/>
                <w:sz w:val="22"/>
                <w:szCs w:val="22"/>
              </w:rPr>
            </w:pPr>
          </w:p>
          <w:p w14:paraId="482CD2C6" w14:textId="7A9ED802" w:rsidR="009B2C51" w:rsidRDefault="009B2C51" w:rsidP="00B04112">
            <w:pPr>
              <w:rPr>
                <w:rFonts w:asciiTheme="minorHAnsi" w:hAnsiTheme="minorHAnsi" w:cstheme="minorHAnsi"/>
                <w:sz w:val="22"/>
                <w:szCs w:val="22"/>
              </w:rPr>
            </w:pPr>
          </w:p>
          <w:p w14:paraId="3AD1BC03" w14:textId="1B269F86" w:rsidR="009B2C51" w:rsidRDefault="009B2C51" w:rsidP="00B04112">
            <w:pPr>
              <w:rPr>
                <w:rFonts w:asciiTheme="minorHAnsi" w:hAnsiTheme="minorHAnsi" w:cstheme="minorHAnsi"/>
                <w:sz w:val="22"/>
                <w:szCs w:val="22"/>
              </w:rPr>
            </w:pPr>
          </w:p>
          <w:p w14:paraId="33C2A8C1" w14:textId="4DD0BC1E" w:rsidR="009B2C51" w:rsidRDefault="009B2C51" w:rsidP="00B04112">
            <w:pPr>
              <w:rPr>
                <w:rFonts w:asciiTheme="minorHAnsi" w:hAnsiTheme="minorHAnsi" w:cstheme="minorHAnsi"/>
                <w:sz w:val="22"/>
                <w:szCs w:val="22"/>
              </w:rPr>
            </w:pPr>
          </w:p>
          <w:p w14:paraId="5BCDBA17" w14:textId="7E68F378" w:rsidR="009B2C51" w:rsidRDefault="009B2C51" w:rsidP="00B04112">
            <w:pPr>
              <w:rPr>
                <w:rFonts w:asciiTheme="minorHAnsi" w:hAnsiTheme="minorHAnsi" w:cstheme="minorHAnsi"/>
                <w:sz w:val="22"/>
                <w:szCs w:val="22"/>
              </w:rPr>
            </w:pPr>
          </w:p>
          <w:p w14:paraId="1B51511C" w14:textId="19A1653C" w:rsidR="009B2C51" w:rsidRDefault="009B2C51" w:rsidP="00B04112">
            <w:pPr>
              <w:rPr>
                <w:rFonts w:asciiTheme="minorHAnsi" w:hAnsiTheme="minorHAnsi" w:cstheme="minorHAnsi"/>
                <w:sz w:val="22"/>
                <w:szCs w:val="22"/>
              </w:rPr>
            </w:pPr>
          </w:p>
          <w:p w14:paraId="5FB55BE7" w14:textId="4B939418" w:rsidR="009B2C51" w:rsidRDefault="009B2C51" w:rsidP="00B04112">
            <w:pPr>
              <w:rPr>
                <w:rFonts w:asciiTheme="minorHAnsi" w:hAnsiTheme="minorHAnsi" w:cstheme="minorHAnsi"/>
                <w:sz w:val="22"/>
                <w:szCs w:val="22"/>
              </w:rPr>
            </w:pPr>
          </w:p>
          <w:p w14:paraId="77A53B20" w14:textId="18DA35BC" w:rsidR="009B2C51" w:rsidRDefault="009B2C51" w:rsidP="00B04112">
            <w:pPr>
              <w:rPr>
                <w:rFonts w:asciiTheme="minorHAnsi" w:hAnsiTheme="minorHAnsi" w:cstheme="minorHAnsi"/>
                <w:sz w:val="22"/>
                <w:szCs w:val="22"/>
              </w:rPr>
            </w:pPr>
          </w:p>
          <w:p w14:paraId="064C318F" w14:textId="341600A2" w:rsidR="009B2C51" w:rsidRDefault="009B2C51" w:rsidP="00B04112">
            <w:pPr>
              <w:rPr>
                <w:rFonts w:asciiTheme="minorHAnsi" w:hAnsiTheme="minorHAnsi" w:cstheme="minorHAnsi"/>
                <w:sz w:val="22"/>
                <w:szCs w:val="22"/>
              </w:rPr>
            </w:pPr>
          </w:p>
          <w:p w14:paraId="4B231DD8" w14:textId="1D3CBCE4" w:rsidR="009B2C51" w:rsidRDefault="009B2C51" w:rsidP="00B04112">
            <w:pPr>
              <w:rPr>
                <w:rFonts w:asciiTheme="minorHAnsi" w:hAnsiTheme="minorHAnsi" w:cstheme="minorHAnsi"/>
                <w:sz w:val="22"/>
                <w:szCs w:val="22"/>
              </w:rPr>
            </w:pPr>
          </w:p>
          <w:p w14:paraId="3E272D00" w14:textId="7FF63F59" w:rsidR="009B2C51" w:rsidRDefault="009B2C51" w:rsidP="00B04112">
            <w:pPr>
              <w:rPr>
                <w:rFonts w:asciiTheme="minorHAnsi" w:hAnsiTheme="minorHAnsi" w:cstheme="minorHAnsi"/>
                <w:sz w:val="22"/>
                <w:szCs w:val="22"/>
              </w:rPr>
            </w:pPr>
          </w:p>
          <w:p w14:paraId="24E93E2F" w14:textId="23034680" w:rsidR="009B2C51" w:rsidRDefault="009B2C51" w:rsidP="00B04112">
            <w:pPr>
              <w:rPr>
                <w:rFonts w:asciiTheme="minorHAnsi" w:hAnsiTheme="minorHAnsi" w:cstheme="minorHAnsi"/>
                <w:sz w:val="22"/>
                <w:szCs w:val="22"/>
              </w:rPr>
            </w:pPr>
          </w:p>
          <w:p w14:paraId="4FB46388" w14:textId="565B39BD" w:rsidR="009B2C51" w:rsidRDefault="009B2C51" w:rsidP="00B04112">
            <w:pPr>
              <w:rPr>
                <w:rFonts w:asciiTheme="minorHAnsi" w:hAnsiTheme="minorHAnsi" w:cstheme="minorHAnsi"/>
                <w:sz w:val="22"/>
                <w:szCs w:val="22"/>
              </w:rPr>
            </w:pPr>
          </w:p>
          <w:p w14:paraId="04C2DFA1" w14:textId="4309E068" w:rsidR="009B2C51" w:rsidRDefault="009B2C51" w:rsidP="00B04112">
            <w:pPr>
              <w:rPr>
                <w:rFonts w:asciiTheme="minorHAnsi" w:hAnsiTheme="minorHAnsi" w:cstheme="minorHAnsi"/>
                <w:sz w:val="22"/>
                <w:szCs w:val="22"/>
              </w:rPr>
            </w:pPr>
          </w:p>
          <w:p w14:paraId="6CF2C31B" w14:textId="3833CE08" w:rsidR="009B2C51" w:rsidRDefault="009B2C51" w:rsidP="00B04112">
            <w:pPr>
              <w:rPr>
                <w:rFonts w:asciiTheme="minorHAnsi" w:hAnsiTheme="minorHAnsi" w:cstheme="minorHAnsi"/>
                <w:sz w:val="22"/>
                <w:szCs w:val="22"/>
              </w:rPr>
            </w:pPr>
          </w:p>
          <w:p w14:paraId="53AB0E41" w14:textId="7D09BF4B" w:rsidR="009B2C51" w:rsidRDefault="009B2C51" w:rsidP="00B04112">
            <w:pPr>
              <w:rPr>
                <w:rFonts w:asciiTheme="minorHAnsi" w:hAnsiTheme="minorHAnsi" w:cstheme="minorHAnsi"/>
                <w:color w:val="000000"/>
                <w:sz w:val="22"/>
                <w:szCs w:val="22"/>
              </w:rPr>
            </w:pPr>
            <w:r>
              <w:rPr>
                <w:rFonts w:asciiTheme="minorHAnsi" w:hAnsiTheme="minorHAnsi" w:cstheme="minorHAnsi"/>
                <w:sz w:val="22"/>
                <w:szCs w:val="22"/>
              </w:rPr>
              <w:t xml:space="preserve">Sarah McGill / Jan </w:t>
            </w:r>
            <w:r w:rsidRPr="00FB2202">
              <w:rPr>
                <w:rFonts w:asciiTheme="minorHAnsi" w:hAnsiTheme="minorHAnsi" w:cstheme="minorHAnsi"/>
                <w:color w:val="000000"/>
                <w:sz w:val="22"/>
                <w:szCs w:val="22"/>
              </w:rPr>
              <w:t>Janczewski</w:t>
            </w:r>
          </w:p>
          <w:p w14:paraId="79FCA684" w14:textId="6C8D02F9" w:rsidR="009B2C51" w:rsidRDefault="009B2C51" w:rsidP="00B04112">
            <w:pPr>
              <w:rPr>
                <w:rFonts w:asciiTheme="minorHAnsi" w:hAnsiTheme="minorHAnsi" w:cstheme="minorHAnsi"/>
                <w:sz w:val="22"/>
                <w:szCs w:val="22"/>
              </w:rPr>
            </w:pPr>
          </w:p>
          <w:p w14:paraId="78B7EF62" w14:textId="43677637" w:rsidR="009B2C51" w:rsidRDefault="009B2C51" w:rsidP="00B04112">
            <w:pPr>
              <w:rPr>
                <w:rFonts w:asciiTheme="minorHAnsi" w:hAnsiTheme="minorHAnsi" w:cstheme="minorHAnsi"/>
                <w:sz w:val="22"/>
                <w:szCs w:val="22"/>
              </w:rPr>
            </w:pPr>
          </w:p>
          <w:p w14:paraId="732F004F" w14:textId="6D2BB8DA" w:rsidR="009B2C51" w:rsidRDefault="009B2C51" w:rsidP="00B04112">
            <w:pPr>
              <w:rPr>
                <w:rFonts w:asciiTheme="minorHAnsi" w:hAnsiTheme="minorHAnsi" w:cstheme="minorHAnsi"/>
                <w:sz w:val="22"/>
                <w:szCs w:val="22"/>
              </w:rPr>
            </w:pPr>
          </w:p>
          <w:p w14:paraId="415F8199" w14:textId="07FBB4E9" w:rsidR="009B2C51" w:rsidRDefault="009B2C51" w:rsidP="00B04112">
            <w:pPr>
              <w:rPr>
                <w:rFonts w:asciiTheme="minorHAnsi" w:hAnsiTheme="minorHAnsi" w:cstheme="minorHAnsi"/>
                <w:sz w:val="22"/>
                <w:szCs w:val="22"/>
              </w:rPr>
            </w:pPr>
          </w:p>
          <w:p w14:paraId="5E57F874" w14:textId="6FE3619D" w:rsidR="009B2C51" w:rsidRDefault="009B2C51" w:rsidP="00B04112">
            <w:pPr>
              <w:rPr>
                <w:rFonts w:asciiTheme="minorHAnsi" w:hAnsiTheme="minorHAnsi" w:cstheme="minorHAnsi"/>
                <w:sz w:val="22"/>
                <w:szCs w:val="22"/>
              </w:rPr>
            </w:pPr>
          </w:p>
          <w:p w14:paraId="0124BE53" w14:textId="79A6140C" w:rsidR="009B2C51" w:rsidRDefault="009B2C51" w:rsidP="00B04112">
            <w:pPr>
              <w:rPr>
                <w:rFonts w:asciiTheme="minorHAnsi" w:hAnsiTheme="minorHAnsi" w:cstheme="minorHAnsi"/>
                <w:sz w:val="22"/>
                <w:szCs w:val="22"/>
              </w:rPr>
            </w:pPr>
          </w:p>
          <w:p w14:paraId="735BFC68" w14:textId="2AEF0450" w:rsidR="009B2C51" w:rsidRDefault="009B2C51" w:rsidP="00B04112">
            <w:pPr>
              <w:rPr>
                <w:rFonts w:asciiTheme="minorHAnsi" w:hAnsiTheme="minorHAnsi" w:cstheme="minorHAnsi"/>
                <w:sz w:val="22"/>
                <w:szCs w:val="22"/>
              </w:rPr>
            </w:pPr>
          </w:p>
          <w:p w14:paraId="2E854582" w14:textId="49C85AE7" w:rsidR="009B2C51" w:rsidRDefault="009B2C51" w:rsidP="00B04112">
            <w:pPr>
              <w:rPr>
                <w:rFonts w:asciiTheme="minorHAnsi" w:hAnsiTheme="minorHAnsi" w:cstheme="minorHAnsi"/>
                <w:sz w:val="22"/>
                <w:szCs w:val="22"/>
              </w:rPr>
            </w:pPr>
          </w:p>
          <w:p w14:paraId="26541F1E" w14:textId="043A9B84" w:rsidR="009B2C51" w:rsidRDefault="009B2C51" w:rsidP="00B04112">
            <w:pPr>
              <w:rPr>
                <w:rFonts w:asciiTheme="minorHAnsi" w:hAnsiTheme="minorHAnsi" w:cstheme="minorHAnsi"/>
                <w:sz w:val="22"/>
                <w:szCs w:val="22"/>
              </w:rPr>
            </w:pPr>
          </w:p>
          <w:p w14:paraId="576CD3B8" w14:textId="05031F9A" w:rsidR="009B2C51" w:rsidRDefault="009B2C51" w:rsidP="00B04112">
            <w:pPr>
              <w:rPr>
                <w:rFonts w:asciiTheme="minorHAnsi" w:hAnsiTheme="minorHAnsi" w:cstheme="minorHAnsi"/>
                <w:sz w:val="22"/>
                <w:szCs w:val="22"/>
              </w:rPr>
            </w:pPr>
          </w:p>
          <w:p w14:paraId="63DFFDAE" w14:textId="2313F8E5" w:rsidR="009B2C51" w:rsidRDefault="009B2C51" w:rsidP="00B04112">
            <w:pPr>
              <w:rPr>
                <w:rFonts w:asciiTheme="minorHAnsi" w:hAnsiTheme="minorHAnsi" w:cstheme="minorHAnsi"/>
                <w:sz w:val="22"/>
                <w:szCs w:val="22"/>
              </w:rPr>
            </w:pPr>
          </w:p>
          <w:p w14:paraId="50402642" w14:textId="48088D3D" w:rsidR="009B2C51" w:rsidRDefault="009B2C51" w:rsidP="00B04112">
            <w:pPr>
              <w:rPr>
                <w:rFonts w:asciiTheme="minorHAnsi" w:hAnsiTheme="minorHAnsi" w:cstheme="minorHAnsi"/>
                <w:sz w:val="22"/>
                <w:szCs w:val="22"/>
              </w:rPr>
            </w:pPr>
          </w:p>
          <w:p w14:paraId="0B1F4025" w14:textId="48EC7CE5" w:rsidR="009B2C51" w:rsidRDefault="009B2C51" w:rsidP="00B04112">
            <w:pPr>
              <w:rPr>
                <w:rFonts w:asciiTheme="minorHAnsi" w:hAnsiTheme="minorHAnsi" w:cstheme="minorHAnsi"/>
                <w:sz w:val="22"/>
                <w:szCs w:val="22"/>
              </w:rPr>
            </w:pPr>
          </w:p>
          <w:p w14:paraId="33803289" w14:textId="581F8756" w:rsidR="009B2C51" w:rsidRDefault="009B2C51" w:rsidP="00B04112">
            <w:pPr>
              <w:rPr>
                <w:rFonts w:asciiTheme="minorHAnsi" w:hAnsiTheme="minorHAnsi" w:cstheme="minorHAnsi"/>
                <w:sz w:val="22"/>
                <w:szCs w:val="22"/>
              </w:rPr>
            </w:pPr>
          </w:p>
          <w:p w14:paraId="4C97D8B7" w14:textId="7861C296" w:rsidR="009B2C51" w:rsidRDefault="009B2C51" w:rsidP="00B04112">
            <w:pPr>
              <w:rPr>
                <w:rFonts w:asciiTheme="minorHAnsi" w:hAnsiTheme="minorHAnsi" w:cstheme="minorHAnsi"/>
                <w:sz w:val="22"/>
                <w:szCs w:val="22"/>
              </w:rPr>
            </w:pPr>
          </w:p>
          <w:p w14:paraId="5972FA17" w14:textId="2AF1191A" w:rsidR="009B2C51" w:rsidRDefault="009B2C51" w:rsidP="00B04112">
            <w:pPr>
              <w:rPr>
                <w:rFonts w:asciiTheme="minorHAnsi" w:hAnsiTheme="minorHAnsi" w:cstheme="minorHAnsi"/>
                <w:sz w:val="22"/>
                <w:szCs w:val="22"/>
              </w:rPr>
            </w:pPr>
          </w:p>
          <w:p w14:paraId="7E5CBEA0" w14:textId="470A0B91" w:rsidR="009B2C51" w:rsidRDefault="009B2C51" w:rsidP="00B04112">
            <w:pPr>
              <w:rPr>
                <w:rFonts w:asciiTheme="minorHAnsi" w:hAnsiTheme="minorHAnsi" w:cstheme="minorHAnsi"/>
                <w:sz w:val="22"/>
                <w:szCs w:val="22"/>
              </w:rPr>
            </w:pPr>
          </w:p>
          <w:p w14:paraId="676A94DD" w14:textId="7EDDBE4B" w:rsidR="009B2C51" w:rsidRDefault="009B2C51" w:rsidP="00B04112">
            <w:pPr>
              <w:rPr>
                <w:rFonts w:asciiTheme="minorHAnsi" w:hAnsiTheme="minorHAnsi" w:cstheme="minorHAnsi"/>
                <w:sz w:val="22"/>
                <w:szCs w:val="22"/>
              </w:rPr>
            </w:pPr>
          </w:p>
          <w:p w14:paraId="1BDA458D" w14:textId="1FAAE0E8" w:rsidR="009B2C51" w:rsidRDefault="009B2C51" w:rsidP="00B04112">
            <w:pPr>
              <w:rPr>
                <w:rFonts w:asciiTheme="minorHAnsi" w:hAnsiTheme="minorHAnsi" w:cstheme="minorHAnsi"/>
                <w:sz w:val="22"/>
                <w:szCs w:val="22"/>
              </w:rPr>
            </w:pPr>
          </w:p>
          <w:p w14:paraId="7982DDF9" w14:textId="2C8A946A" w:rsidR="009B2C51" w:rsidRDefault="009B2C51" w:rsidP="00B04112">
            <w:pPr>
              <w:rPr>
                <w:rFonts w:asciiTheme="minorHAnsi" w:hAnsiTheme="minorHAnsi" w:cstheme="minorHAnsi"/>
                <w:sz w:val="22"/>
                <w:szCs w:val="22"/>
              </w:rPr>
            </w:pPr>
          </w:p>
          <w:p w14:paraId="5B6C8331" w14:textId="6CF1E316" w:rsidR="009B2C51" w:rsidRDefault="009B2C51" w:rsidP="00B04112">
            <w:pPr>
              <w:rPr>
                <w:rFonts w:asciiTheme="minorHAnsi" w:hAnsiTheme="minorHAnsi" w:cstheme="minorHAnsi"/>
                <w:sz w:val="22"/>
                <w:szCs w:val="22"/>
              </w:rPr>
            </w:pPr>
          </w:p>
          <w:p w14:paraId="16A1BF9A" w14:textId="56402D1E" w:rsidR="009B2C51" w:rsidRDefault="009B2C51" w:rsidP="00B04112">
            <w:pPr>
              <w:rPr>
                <w:rFonts w:asciiTheme="minorHAnsi" w:hAnsiTheme="minorHAnsi" w:cstheme="minorHAnsi"/>
                <w:sz w:val="22"/>
                <w:szCs w:val="22"/>
              </w:rPr>
            </w:pPr>
          </w:p>
          <w:p w14:paraId="770FBE3F" w14:textId="32027BBC" w:rsidR="009B2C51" w:rsidRDefault="009B2C51" w:rsidP="00B04112">
            <w:pPr>
              <w:rPr>
                <w:rFonts w:asciiTheme="minorHAnsi" w:hAnsiTheme="minorHAnsi" w:cstheme="minorHAnsi"/>
                <w:sz w:val="22"/>
                <w:szCs w:val="22"/>
              </w:rPr>
            </w:pPr>
          </w:p>
          <w:p w14:paraId="2451B716" w14:textId="6DE98E06" w:rsidR="009B2C51" w:rsidRDefault="009B2C51" w:rsidP="00B04112">
            <w:pPr>
              <w:rPr>
                <w:rFonts w:asciiTheme="minorHAnsi" w:hAnsiTheme="minorHAnsi" w:cstheme="minorHAnsi"/>
                <w:sz w:val="22"/>
                <w:szCs w:val="22"/>
              </w:rPr>
            </w:pPr>
          </w:p>
          <w:p w14:paraId="33FA5D83" w14:textId="26E242A2" w:rsidR="009B2C51" w:rsidRDefault="009B2C51" w:rsidP="00B04112">
            <w:pPr>
              <w:rPr>
                <w:rFonts w:asciiTheme="minorHAnsi" w:hAnsiTheme="minorHAnsi" w:cstheme="minorHAnsi"/>
                <w:sz w:val="22"/>
                <w:szCs w:val="22"/>
              </w:rPr>
            </w:pPr>
          </w:p>
          <w:p w14:paraId="512304BC" w14:textId="47798FDD" w:rsidR="009B2C51" w:rsidRDefault="009B2C51" w:rsidP="00B04112">
            <w:pPr>
              <w:rPr>
                <w:rFonts w:asciiTheme="minorHAnsi" w:hAnsiTheme="minorHAnsi" w:cstheme="minorHAnsi"/>
                <w:sz w:val="22"/>
                <w:szCs w:val="22"/>
              </w:rPr>
            </w:pPr>
          </w:p>
          <w:p w14:paraId="1D90FCE2" w14:textId="5E423DA5" w:rsidR="009B2C51" w:rsidRDefault="009B2C51" w:rsidP="00B04112">
            <w:pPr>
              <w:rPr>
                <w:rFonts w:asciiTheme="minorHAnsi" w:hAnsiTheme="minorHAnsi" w:cstheme="minorHAnsi"/>
                <w:sz w:val="22"/>
                <w:szCs w:val="22"/>
              </w:rPr>
            </w:pPr>
          </w:p>
          <w:p w14:paraId="2E43D116" w14:textId="7AB91347" w:rsidR="009B2C51" w:rsidRDefault="009B2C51" w:rsidP="00B04112">
            <w:pPr>
              <w:rPr>
                <w:rFonts w:asciiTheme="minorHAnsi" w:hAnsiTheme="minorHAnsi" w:cstheme="minorHAnsi"/>
                <w:sz w:val="22"/>
                <w:szCs w:val="22"/>
              </w:rPr>
            </w:pPr>
          </w:p>
          <w:p w14:paraId="29258647" w14:textId="1F9D1275" w:rsidR="009B2C51" w:rsidRDefault="009B2C51" w:rsidP="00B04112">
            <w:pPr>
              <w:rPr>
                <w:rFonts w:asciiTheme="minorHAnsi" w:hAnsiTheme="minorHAnsi" w:cstheme="minorHAnsi"/>
                <w:sz w:val="22"/>
                <w:szCs w:val="22"/>
              </w:rPr>
            </w:pPr>
          </w:p>
          <w:p w14:paraId="67D9E2FA" w14:textId="2CE56DCF" w:rsidR="009B2C51" w:rsidRDefault="009B2C51" w:rsidP="00B04112">
            <w:pPr>
              <w:rPr>
                <w:rFonts w:asciiTheme="minorHAnsi" w:hAnsiTheme="minorHAnsi" w:cstheme="minorHAnsi"/>
                <w:sz w:val="22"/>
                <w:szCs w:val="22"/>
              </w:rPr>
            </w:pPr>
          </w:p>
          <w:p w14:paraId="78B261A2" w14:textId="6E586FF8" w:rsidR="009B2C51" w:rsidRDefault="009B2C51" w:rsidP="00B04112">
            <w:pPr>
              <w:rPr>
                <w:rFonts w:asciiTheme="minorHAnsi" w:hAnsiTheme="minorHAnsi" w:cstheme="minorHAnsi"/>
                <w:sz w:val="22"/>
                <w:szCs w:val="22"/>
              </w:rPr>
            </w:pPr>
          </w:p>
          <w:p w14:paraId="51CC817E" w14:textId="2D90971E" w:rsidR="009B2C51" w:rsidRDefault="009B2C51" w:rsidP="00B04112">
            <w:pPr>
              <w:rPr>
                <w:rFonts w:asciiTheme="minorHAnsi" w:hAnsiTheme="minorHAnsi" w:cstheme="minorHAnsi"/>
                <w:sz w:val="22"/>
                <w:szCs w:val="22"/>
              </w:rPr>
            </w:pPr>
          </w:p>
          <w:p w14:paraId="41124335" w14:textId="77777777" w:rsidR="009B2C51" w:rsidRDefault="009B2C51" w:rsidP="009B2C51">
            <w:pPr>
              <w:rPr>
                <w:rFonts w:asciiTheme="minorHAnsi" w:hAnsiTheme="minorHAnsi" w:cstheme="minorHAnsi"/>
                <w:color w:val="000000"/>
                <w:sz w:val="22"/>
                <w:szCs w:val="22"/>
              </w:rPr>
            </w:pPr>
            <w:r>
              <w:rPr>
                <w:rFonts w:asciiTheme="minorHAnsi" w:hAnsiTheme="minorHAnsi" w:cstheme="minorHAnsi"/>
                <w:sz w:val="22"/>
                <w:szCs w:val="22"/>
              </w:rPr>
              <w:t xml:space="preserve">Sarah McGill / Jan </w:t>
            </w:r>
            <w:r w:rsidRPr="00FB2202">
              <w:rPr>
                <w:rFonts w:asciiTheme="minorHAnsi" w:hAnsiTheme="minorHAnsi" w:cstheme="minorHAnsi"/>
                <w:color w:val="000000"/>
                <w:sz w:val="22"/>
                <w:szCs w:val="22"/>
              </w:rPr>
              <w:t>Janczewski</w:t>
            </w:r>
          </w:p>
          <w:p w14:paraId="2C05503A" w14:textId="77777777" w:rsidR="009B2C51" w:rsidRPr="00B94F70" w:rsidRDefault="009B2C51" w:rsidP="00B04112">
            <w:pPr>
              <w:rPr>
                <w:rFonts w:asciiTheme="minorHAnsi" w:hAnsiTheme="minorHAnsi" w:cstheme="minorHAnsi"/>
                <w:sz w:val="22"/>
                <w:szCs w:val="22"/>
              </w:rPr>
            </w:pPr>
          </w:p>
          <w:p w14:paraId="4D18E78C" w14:textId="77777777" w:rsidR="00B04112" w:rsidRPr="00B94F70" w:rsidRDefault="00B04112" w:rsidP="00B04112">
            <w:pPr>
              <w:rPr>
                <w:rFonts w:asciiTheme="minorHAnsi" w:hAnsiTheme="minorHAnsi" w:cstheme="minorHAnsi"/>
                <w:sz w:val="22"/>
                <w:szCs w:val="22"/>
              </w:rPr>
            </w:pPr>
          </w:p>
          <w:p w14:paraId="74A917D3" w14:textId="4E44BEA8" w:rsidR="009B2C51" w:rsidRDefault="009B2C51" w:rsidP="009B2C51">
            <w:pPr>
              <w:rPr>
                <w:rFonts w:asciiTheme="minorHAnsi" w:hAnsiTheme="minorHAnsi" w:cstheme="minorHAnsi"/>
                <w:color w:val="000000"/>
                <w:sz w:val="22"/>
                <w:szCs w:val="22"/>
              </w:rPr>
            </w:pPr>
            <w:r>
              <w:rPr>
                <w:rFonts w:asciiTheme="minorHAnsi" w:hAnsiTheme="minorHAnsi" w:cstheme="minorHAnsi"/>
                <w:sz w:val="22"/>
                <w:szCs w:val="22"/>
              </w:rPr>
              <w:t xml:space="preserve">Sarah McGill / Jan </w:t>
            </w:r>
            <w:r w:rsidRPr="00FB2202">
              <w:rPr>
                <w:rFonts w:asciiTheme="minorHAnsi" w:hAnsiTheme="minorHAnsi" w:cstheme="minorHAnsi"/>
                <w:color w:val="000000"/>
                <w:sz w:val="22"/>
                <w:szCs w:val="22"/>
              </w:rPr>
              <w:t>Janczewski</w:t>
            </w:r>
          </w:p>
          <w:p w14:paraId="3E5306BA" w14:textId="1235E34B" w:rsidR="009B2C51" w:rsidRDefault="009B2C51" w:rsidP="009B2C51">
            <w:pPr>
              <w:rPr>
                <w:rFonts w:asciiTheme="minorHAnsi" w:hAnsiTheme="minorHAnsi" w:cstheme="minorHAnsi"/>
                <w:color w:val="000000"/>
                <w:sz w:val="22"/>
                <w:szCs w:val="22"/>
              </w:rPr>
            </w:pPr>
          </w:p>
          <w:p w14:paraId="385D5FEE" w14:textId="71360353" w:rsidR="009B2C51" w:rsidRDefault="009B2C51" w:rsidP="009B2C51">
            <w:pPr>
              <w:rPr>
                <w:rFonts w:asciiTheme="minorHAnsi" w:hAnsiTheme="minorHAnsi" w:cstheme="minorHAnsi"/>
                <w:color w:val="000000"/>
                <w:sz w:val="22"/>
                <w:szCs w:val="22"/>
              </w:rPr>
            </w:pPr>
          </w:p>
          <w:p w14:paraId="402A8D80" w14:textId="3B833534" w:rsidR="009B2C51" w:rsidRDefault="009B2C51" w:rsidP="009B2C51">
            <w:pPr>
              <w:rPr>
                <w:rFonts w:asciiTheme="minorHAnsi" w:hAnsiTheme="minorHAnsi" w:cstheme="minorHAnsi"/>
                <w:color w:val="000000"/>
                <w:sz w:val="22"/>
                <w:szCs w:val="22"/>
              </w:rPr>
            </w:pPr>
          </w:p>
          <w:p w14:paraId="339CCD3B" w14:textId="217A12E6" w:rsidR="009B2C51" w:rsidRDefault="009B2C51" w:rsidP="009B2C51">
            <w:pPr>
              <w:rPr>
                <w:rFonts w:asciiTheme="minorHAnsi" w:hAnsiTheme="minorHAnsi" w:cstheme="minorHAnsi"/>
                <w:color w:val="000000"/>
                <w:sz w:val="22"/>
                <w:szCs w:val="22"/>
              </w:rPr>
            </w:pPr>
          </w:p>
          <w:p w14:paraId="6333B973" w14:textId="525E5DF2" w:rsidR="009B2C51" w:rsidRDefault="009B2C51" w:rsidP="009B2C51">
            <w:pPr>
              <w:rPr>
                <w:rFonts w:asciiTheme="minorHAnsi" w:hAnsiTheme="minorHAnsi" w:cstheme="minorHAnsi"/>
                <w:color w:val="000000"/>
                <w:sz w:val="22"/>
                <w:szCs w:val="22"/>
              </w:rPr>
            </w:pPr>
          </w:p>
          <w:p w14:paraId="0946FFB5" w14:textId="03CC80B9" w:rsidR="009B2C51" w:rsidRDefault="009B2C51" w:rsidP="009B2C51">
            <w:pPr>
              <w:rPr>
                <w:rFonts w:asciiTheme="minorHAnsi" w:hAnsiTheme="minorHAnsi" w:cstheme="minorHAnsi"/>
                <w:color w:val="000000"/>
                <w:sz w:val="22"/>
                <w:szCs w:val="22"/>
              </w:rPr>
            </w:pPr>
          </w:p>
          <w:p w14:paraId="5772F500" w14:textId="702DD8E3" w:rsidR="009B2C51" w:rsidRDefault="009B2C51" w:rsidP="009B2C51">
            <w:pPr>
              <w:rPr>
                <w:rFonts w:asciiTheme="minorHAnsi" w:hAnsiTheme="minorHAnsi" w:cstheme="minorHAnsi"/>
                <w:color w:val="000000"/>
                <w:sz w:val="22"/>
                <w:szCs w:val="22"/>
              </w:rPr>
            </w:pPr>
          </w:p>
          <w:p w14:paraId="29E67F24" w14:textId="0AA85987" w:rsidR="009B2C51" w:rsidRDefault="009B2C51" w:rsidP="009B2C51">
            <w:pPr>
              <w:rPr>
                <w:rFonts w:asciiTheme="minorHAnsi" w:hAnsiTheme="minorHAnsi" w:cstheme="minorHAnsi"/>
                <w:color w:val="000000"/>
                <w:sz w:val="22"/>
                <w:szCs w:val="22"/>
              </w:rPr>
            </w:pPr>
          </w:p>
          <w:p w14:paraId="777F5486" w14:textId="6ADA99A1" w:rsidR="009B2C51" w:rsidRDefault="009B2C51" w:rsidP="009B2C51">
            <w:pPr>
              <w:rPr>
                <w:rFonts w:asciiTheme="minorHAnsi" w:hAnsiTheme="minorHAnsi" w:cstheme="minorHAnsi"/>
                <w:color w:val="000000"/>
                <w:sz w:val="22"/>
                <w:szCs w:val="22"/>
              </w:rPr>
            </w:pPr>
          </w:p>
          <w:p w14:paraId="5F44A68E" w14:textId="67B6732B" w:rsidR="009B2C51" w:rsidRDefault="009B2C51" w:rsidP="009B2C51">
            <w:pPr>
              <w:rPr>
                <w:rFonts w:asciiTheme="minorHAnsi" w:hAnsiTheme="minorHAnsi" w:cstheme="minorHAnsi"/>
                <w:color w:val="000000"/>
                <w:sz w:val="22"/>
                <w:szCs w:val="22"/>
              </w:rPr>
            </w:pPr>
          </w:p>
          <w:p w14:paraId="5D6D33CD" w14:textId="416930FD" w:rsidR="009B2C51" w:rsidRDefault="009B2C51" w:rsidP="009B2C51">
            <w:pPr>
              <w:rPr>
                <w:rFonts w:asciiTheme="minorHAnsi" w:hAnsiTheme="minorHAnsi" w:cstheme="minorHAnsi"/>
                <w:color w:val="000000"/>
                <w:sz w:val="22"/>
                <w:szCs w:val="22"/>
              </w:rPr>
            </w:pPr>
          </w:p>
          <w:p w14:paraId="7B893ADD" w14:textId="5AA43222" w:rsidR="009B2C51" w:rsidRDefault="009B2C51" w:rsidP="009B2C51">
            <w:pPr>
              <w:rPr>
                <w:rFonts w:asciiTheme="minorHAnsi" w:hAnsiTheme="minorHAnsi" w:cstheme="minorHAnsi"/>
                <w:color w:val="000000"/>
                <w:sz w:val="22"/>
                <w:szCs w:val="22"/>
              </w:rPr>
            </w:pPr>
          </w:p>
          <w:p w14:paraId="68243A4F" w14:textId="50DDE17C" w:rsidR="009B2C51" w:rsidRDefault="009B2C51" w:rsidP="009B2C51">
            <w:pPr>
              <w:rPr>
                <w:rFonts w:asciiTheme="minorHAnsi" w:hAnsiTheme="minorHAnsi" w:cstheme="minorHAnsi"/>
                <w:color w:val="000000"/>
                <w:sz w:val="22"/>
                <w:szCs w:val="22"/>
              </w:rPr>
            </w:pPr>
          </w:p>
          <w:p w14:paraId="6B202464" w14:textId="4B210212" w:rsidR="009B2C51" w:rsidRDefault="009B2C51" w:rsidP="009B2C51">
            <w:pPr>
              <w:rPr>
                <w:rFonts w:asciiTheme="minorHAnsi" w:hAnsiTheme="minorHAnsi" w:cstheme="minorHAnsi"/>
                <w:color w:val="000000"/>
                <w:sz w:val="22"/>
                <w:szCs w:val="22"/>
              </w:rPr>
            </w:pPr>
          </w:p>
          <w:p w14:paraId="4C593C30" w14:textId="1666DA80" w:rsidR="009B2C51" w:rsidRDefault="009B2C51" w:rsidP="009B2C51">
            <w:pPr>
              <w:rPr>
                <w:rFonts w:asciiTheme="minorHAnsi" w:hAnsiTheme="minorHAnsi" w:cstheme="minorHAnsi"/>
                <w:color w:val="000000"/>
                <w:sz w:val="22"/>
                <w:szCs w:val="22"/>
              </w:rPr>
            </w:pPr>
          </w:p>
          <w:p w14:paraId="02D92AE8" w14:textId="604FC7EB" w:rsidR="009B2C51" w:rsidRDefault="009B2C51" w:rsidP="009B2C51">
            <w:pPr>
              <w:rPr>
                <w:rFonts w:asciiTheme="minorHAnsi" w:hAnsiTheme="minorHAnsi" w:cstheme="minorHAnsi"/>
                <w:color w:val="000000"/>
                <w:sz w:val="22"/>
                <w:szCs w:val="22"/>
              </w:rPr>
            </w:pPr>
          </w:p>
          <w:p w14:paraId="6FB560B5" w14:textId="1C4BE489" w:rsidR="009B2C51" w:rsidRDefault="009B2C51" w:rsidP="009B2C51">
            <w:pPr>
              <w:rPr>
                <w:rFonts w:asciiTheme="minorHAnsi" w:hAnsiTheme="minorHAnsi" w:cstheme="minorHAnsi"/>
                <w:color w:val="000000"/>
                <w:sz w:val="22"/>
                <w:szCs w:val="22"/>
              </w:rPr>
            </w:pPr>
          </w:p>
          <w:p w14:paraId="268B1B16" w14:textId="419AE120" w:rsidR="009B2C51" w:rsidRDefault="009B2C51" w:rsidP="009B2C51">
            <w:pPr>
              <w:rPr>
                <w:rFonts w:asciiTheme="minorHAnsi" w:hAnsiTheme="minorHAnsi" w:cstheme="minorHAnsi"/>
                <w:color w:val="000000"/>
                <w:sz w:val="22"/>
                <w:szCs w:val="22"/>
              </w:rPr>
            </w:pPr>
          </w:p>
          <w:p w14:paraId="6DBB6310" w14:textId="48D43FDE" w:rsidR="009B2C51" w:rsidRDefault="009B2C51" w:rsidP="009B2C51">
            <w:pPr>
              <w:rPr>
                <w:rFonts w:asciiTheme="minorHAnsi" w:hAnsiTheme="minorHAnsi" w:cstheme="minorHAnsi"/>
                <w:color w:val="000000"/>
                <w:sz w:val="22"/>
                <w:szCs w:val="22"/>
              </w:rPr>
            </w:pPr>
          </w:p>
          <w:p w14:paraId="11A30696" w14:textId="3640614A" w:rsidR="009B2C51" w:rsidRDefault="009B2C51" w:rsidP="009B2C51">
            <w:pPr>
              <w:rPr>
                <w:rFonts w:asciiTheme="minorHAnsi" w:hAnsiTheme="minorHAnsi" w:cstheme="minorHAnsi"/>
                <w:color w:val="000000"/>
                <w:sz w:val="22"/>
                <w:szCs w:val="22"/>
              </w:rPr>
            </w:pPr>
          </w:p>
          <w:p w14:paraId="5EE12195" w14:textId="7DD238D4" w:rsidR="009B2C51" w:rsidRDefault="009B2C51" w:rsidP="009B2C51">
            <w:pPr>
              <w:rPr>
                <w:rFonts w:asciiTheme="minorHAnsi" w:hAnsiTheme="minorHAnsi" w:cstheme="minorHAnsi"/>
                <w:color w:val="000000"/>
                <w:sz w:val="22"/>
                <w:szCs w:val="22"/>
              </w:rPr>
            </w:pPr>
          </w:p>
          <w:p w14:paraId="04DB05D8" w14:textId="617BE770" w:rsidR="009B2C51" w:rsidRDefault="009B2C51" w:rsidP="009B2C51">
            <w:pPr>
              <w:rPr>
                <w:rFonts w:asciiTheme="minorHAnsi" w:hAnsiTheme="minorHAnsi" w:cstheme="minorHAnsi"/>
                <w:color w:val="000000"/>
                <w:sz w:val="22"/>
                <w:szCs w:val="22"/>
              </w:rPr>
            </w:pPr>
          </w:p>
          <w:p w14:paraId="696AA7D3" w14:textId="3BB53852" w:rsidR="009B2C51" w:rsidRDefault="009B2C51" w:rsidP="009B2C51">
            <w:pPr>
              <w:rPr>
                <w:rFonts w:asciiTheme="minorHAnsi" w:hAnsiTheme="minorHAnsi" w:cstheme="minorHAnsi"/>
                <w:color w:val="000000"/>
                <w:sz w:val="22"/>
                <w:szCs w:val="22"/>
              </w:rPr>
            </w:pPr>
          </w:p>
          <w:p w14:paraId="323E867E" w14:textId="23BA6E69" w:rsidR="009B2C51" w:rsidRDefault="009B2C51" w:rsidP="009B2C51">
            <w:pPr>
              <w:rPr>
                <w:rFonts w:asciiTheme="minorHAnsi" w:hAnsiTheme="minorHAnsi" w:cstheme="minorHAnsi"/>
                <w:color w:val="000000"/>
                <w:sz w:val="22"/>
                <w:szCs w:val="22"/>
              </w:rPr>
            </w:pPr>
          </w:p>
          <w:p w14:paraId="422A756E" w14:textId="71E7DB25" w:rsidR="009B2C51" w:rsidRDefault="009B2C51" w:rsidP="009B2C51">
            <w:pPr>
              <w:rPr>
                <w:rFonts w:asciiTheme="minorHAnsi" w:hAnsiTheme="minorHAnsi" w:cstheme="minorHAnsi"/>
                <w:color w:val="000000"/>
                <w:sz w:val="22"/>
                <w:szCs w:val="22"/>
              </w:rPr>
            </w:pPr>
          </w:p>
          <w:p w14:paraId="66CF00A4" w14:textId="2E588A7E" w:rsidR="009B2C51" w:rsidRDefault="009B2C51" w:rsidP="009B2C51">
            <w:pPr>
              <w:rPr>
                <w:rFonts w:asciiTheme="minorHAnsi" w:hAnsiTheme="minorHAnsi" w:cstheme="minorHAnsi"/>
                <w:color w:val="000000"/>
                <w:sz w:val="22"/>
                <w:szCs w:val="22"/>
              </w:rPr>
            </w:pPr>
          </w:p>
          <w:p w14:paraId="15C5C15E" w14:textId="5E97F276" w:rsidR="009B2C51" w:rsidRDefault="009B2C51" w:rsidP="009B2C51">
            <w:pPr>
              <w:rPr>
                <w:rFonts w:asciiTheme="minorHAnsi" w:hAnsiTheme="minorHAnsi" w:cstheme="minorHAnsi"/>
                <w:color w:val="000000"/>
                <w:sz w:val="22"/>
                <w:szCs w:val="22"/>
              </w:rPr>
            </w:pPr>
          </w:p>
          <w:p w14:paraId="063D855E" w14:textId="01321B3A" w:rsidR="009B2C51" w:rsidRDefault="009B2C51" w:rsidP="009B2C51">
            <w:pPr>
              <w:rPr>
                <w:rFonts w:asciiTheme="minorHAnsi" w:hAnsiTheme="minorHAnsi" w:cstheme="minorHAnsi"/>
                <w:color w:val="000000"/>
                <w:sz w:val="22"/>
                <w:szCs w:val="22"/>
              </w:rPr>
            </w:pPr>
          </w:p>
          <w:p w14:paraId="7A4B3CC2" w14:textId="3366E3A0" w:rsidR="009B2C51" w:rsidRDefault="009B2C51" w:rsidP="009B2C51">
            <w:pPr>
              <w:rPr>
                <w:rFonts w:asciiTheme="minorHAnsi" w:hAnsiTheme="minorHAnsi" w:cstheme="minorHAnsi"/>
                <w:color w:val="000000"/>
                <w:sz w:val="22"/>
                <w:szCs w:val="22"/>
              </w:rPr>
            </w:pPr>
          </w:p>
          <w:p w14:paraId="0D374DF7" w14:textId="1DB6B23B" w:rsidR="009B2C51" w:rsidRDefault="009B2C51" w:rsidP="009B2C51">
            <w:pPr>
              <w:rPr>
                <w:rFonts w:asciiTheme="minorHAnsi" w:hAnsiTheme="minorHAnsi" w:cstheme="minorHAnsi"/>
                <w:color w:val="000000"/>
                <w:sz w:val="22"/>
                <w:szCs w:val="22"/>
              </w:rPr>
            </w:pPr>
          </w:p>
          <w:p w14:paraId="04E04F70" w14:textId="2C543289" w:rsidR="009B2C51" w:rsidRDefault="009B2C51" w:rsidP="009B2C51">
            <w:pPr>
              <w:rPr>
                <w:rFonts w:asciiTheme="minorHAnsi" w:hAnsiTheme="minorHAnsi" w:cstheme="minorHAnsi"/>
                <w:color w:val="000000"/>
                <w:sz w:val="22"/>
                <w:szCs w:val="22"/>
              </w:rPr>
            </w:pPr>
          </w:p>
          <w:p w14:paraId="35238A1C" w14:textId="2F7633EE" w:rsidR="009B2C51" w:rsidRDefault="009B2C51" w:rsidP="009B2C51">
            <w:pPr>
              <w:rPr>
                <w:rFonts w:asciiTheme="minorHAnsi" w:hAnsiTheme="minorHAnsi" w:cstheme="minorHAnsi"/>
                <w:color w:val="000000"/>
                <w:sz w:val="22"/>
                <w:szCs w:val="22"/>
              </w:rPr>
            </w:pPr>
          </w:p>
          <w:p w14:paraId="64B3108B" w14:textId="448E9197" w:rsidR="009B2C51" w:rsidRDefault="009B2C51" w:rsidP="009B2C51">
            <w:pPr>
              <w:rPr>
                <w:rFonts w:asciiTheme="minorHAnsi" w:hAnsiTheme="minorHAnsi" w:cstheme="minorHAnsi"/>
                <w:color w:val="000000"/>
                <w:sz w:val="22"/>
                <w:szCs w:val="22"/>
              </w:rPr>
            </w:pPr>
          </w:p>
          <w:p w14:paraId="2C7439AE" w14:textId="01D58A4D" w:rsidR="009B2C51" w:rsidRDefault="009B2C51" w:rsidP="009B2C51">
            <w:pPr>
              <w:rPr>
                <w:rFonts w:asciiTheme="minorHAnsi" w:hAnsiTheme="minorHAnsi" w:cstheme="minorHAnsi"/>
                <w:color w:val="000000"/>
                <w:sz w:val="22"/>
                <w:szCs w:val="22"/>
              </w:rPr>
            </w:pPr>
          </w:p>
          <w:p w14:paraId="78276763" w14:textId="1AB642BF" w:rsidR="009B2C51" w:rsidRDefault="009B2C51" w:rsidP="009B2C51">
            <w:pPr>
              <w:rPr>
                <w:rFonts w:asciiTheme="minorHAnsi" w:hAnsiTheme="minorHAnsi" w:cstheme="minorHAnsi"/>
                <w:color w:val="000000"/>
                <w:sz w:val="22"/>
                <w:szCs w:val="22"/>
              </w:rPr>
            </w:pPr>
          </w:p>
          <w:p w14:paraId="5D2B54A7" w14:textId="625B7E81" w:rsidR="009B2C51" w:rsidRDefault="009B2C51" w:rsidP="009B2C51">
            <w:pPr>
              <w:rPr>
                <w:rFonts w:asciiTheme="minorHAnsi" w:hAnsiTheme="minorHAnsi" w:cstheme="minorHAnsi"/>
                <w:color w:val="000000"/>
                <w:sz w:val="22"/>
                <w:szCs w:val="22"/>
              </w:rPr>
            </w:pPr>
          </w:p>
          <w:p w14:paraId="6B111405" w14:textId="0939F902" w:rsidR="009B2C51" w:rsidRDefault="009B2C51" w:rsidP="009B2C51">
            <w:pPr>
              <w:rPr>
                <w:rFonts w:asciiTheme="minorHAnsi" w:hAnsiTheme="minorHAnsi" w:cstheme="minorHAnsi"/>
                <w:color w:val="000000"/>
                <w:sz w:val="22"/>
                <w:szCs w:val="22"/>
              </w:rPr>
            </w:pPr>
          </w:p>
          <w:p w14:paraId="10127881" w14:textId="2FA597E0" w:rsidR="009B2C51" w:rsidRDefault="009B2C51" w:rsidP="009B2C51">
            <w:pPr>
              <w:rPr>
                <w:rFonts w:asciiTheme="minorHAnsi" w:hAnsiTheme="minorHAnsi" w:cstheme="minorHAnsi"/>
                <w:color w:val="000000"/>
                <w:sz w:val="22"/>
                <w:szCs w:val="22"/>
              </w:rPr>
            </w:pPr>
          </w:p>
          <w:p w14:paraId="7EC029E3" w14:textId="2D13EE8A" w:rsidR="009B2C51" w:rsidRDefault="009B2C51" w:rsidP="009B2C51">
            <w:pPr>
              <w:rPr>
                <w:rFonts w:asciiTheme="minorHAnsi" w:hAnsiTheme="minorHAnsi" w:cstheme="minorHAnsi"/>
                <w:color w:val="000000"/>
                <w:sz w:val="22"/>
                <w:szCs w:val="22"/>
              </w:rPr>
            </w:pPr>
          </w:p>
          <w:p w14:paraId="70B2EE62" w14:textId="1B702608" w:rsidR="009B2C51" w:rsidRDefault="009B2C51" w:rsidP="009B2C51">
            <w:pPr>
              <w:rPr>
                <w:rFonts w:asciiTheme="minorHAnsi" w:hAnsiTheme="minorHAnsi" w:cstheme="minorHAnsi"/>
                <w:color w:val="000000"/>
                <w:sz w:val="22"/>
                <w:szCs w:val="22"/>
              </w:rPr>
            </w:pPr>
          </w:p>
          <w:p w14:paraId="386FC145" w14:textId="32564F08" w:rsidR="009B2C51" w:rsidRDefault="009B2C51" w:rsidP="009B2C51">
            <w:pPr>
              <w:rPr>
                <w:rFonts w:asciiTheme="minorHAnsi" w:hAnsiTheme="minorHAnsi" w:cstheme="minorHAnsi"/>
                <w:color w:val="000000"/>
                <w:sz w:val="22"/>
                <w:szCs w:val="22"/>
              </w:rPr>
            </w:pPr>
          </w:p>
          <w:p w14:paraId="3422AD04" w14:textId="31543464" w:rsidR="009B2C51" w:rsidRDefault="009B2C51" w:rsidP="009B2C51">
            <w:pPr>
              <w:rPr>
                <w:rFonts w:asciiTheme="minorHAnsi" w:hAnsiTheme="minorHAnsi" w:cstheme="minorHAnsi"/>
                <w:color w:val="000000"/>
                <w:sz w:val="22"/>
                <w:szCs w:val="22"/>
              </w:rPr>
            </w:pPr>
          </w:p>
          <w:p w14:paraId="066AB42D" w14:textId="468EDFA4" w:rsidR="009B2C51" w:rsidRDefault="009B2C51" w:rsidP="009B2C51">
            <w:pPr>
              <w:rPr>
                <w:rFonts w:asciiTheme="minorHAnsi" w:hAnsiTheme="minorHAnsi" w:cstheme="minorHAnsi"/>
                <w:color w:val="000000"/>
                <w:sz w:val="22"/>
                <w:szCs w:val="22"/>
              </w:rPr>
            </w:pPr>
          </w:p>
          <w:p w14:paraId="72266061" w14:textId="454C6638" w:rsidR="009B2C51" w:rsidRDefault="009B2C51" w:rsidP="009B2C51">
            <w:pPr>
              <w:rPr>
                <w:rFonts w:asciiTheme="minorHAnsi" w:hAnsiTheme="minorHAnsi" w:cstheme="minorHAnsi"/>
                <w:color w:val="000000"/>
                <w:sz w:val="22"/>
                <w:szCs w:val="22"/>
              </w:rPr>
            </w:pPr>
          </w:p>
          <w:p w14:paraId="1EFA4B49" w14:textId="0326FA4D" w:rsidR="009B2C51" w:rsidRDefault="009B2C51" w:rsidP="009B2C51">
            <w:pPr>
              <w:rPr>
                <w:rFonts w:asciiTheme="minorHAnsi" w:hAnsiTheme="minorHAnsi" w:cstheme="minorHAnsi"/>
                <w:color w:val="000000"/>
                <w:sz w:val="22"/>
                <w:szCs w:val="22"/>
              </w:rPr>
            </w:pPr>
          </w:p>
          <w:p w14:paraId="095D1A18" w14:textId="53BEAE16" w:rsidR="009B2C51" w:rsidRDefault="009B2C51" w:rsidP="009B2C51">
            <w:pPr>
              <w:rPr>
                <w:rFonts w:asciiTheme="minorHAnsi" w:hAnsiTheme="minorHAnsi" w:cstheme="minorHAnsi"/>
                <w:color w:val="000000"/>
                <w:sz w:val="22"/>
                <w:szCs w:val="22"/>
              </w:rPr>
            </w:pPr>
          </w:p>
          <w:p w14:paraId="3A3AD5BF" w14:textId="7E26CFA8" w:rsidR="009B2C51" w:rsidRDefault="009B2C51" w:rsidP="009B2C51">
            <w:pPr>
              <w:rPr>
                <w:rFonts w:asciiTheme="minorHAnsi" w:hAnsiTheme="minorHAnsi" w:cstheme="minorHAnsi"/>
                <w:color w:val="000000"/>
                <w:sz w:val="22"/>
                <w:szCs w:val="22"/>
              </w:rPr>
            </w:pPr>
          </w:p>
          <w:p w14:paraId="3B3CA523" w14:textId="7E50EF02" w:rsidR="00B04112" w:rsidRPr="00B94F70" w:rsidRDefault="009B2C51" w:rsidP="00B04112">
            <w:pPr>
              <w:rPr>
                <w:rFonts w:asciiTheme="minorHAnsi" w:hAnsiTheme="minorHAnsi" w:cstheme="minorHAnsi"/>
                <w:sz w:val="22"/>
                <w:szCs w:val="22"/>
              </w:rPr>
            </w:pPr>
            <w:r>
              <w:rPr>
                <w:rFonts w:asciiTheme="minorHAnsi" w:hAnsiTheme="minorHAnsi" w:cstheme="minorHAnsi"/>
                <w:color w:val="000000"/>
                <w:sz w:val="22"/>
                <w:szCs w:val="22"/>
              </w:rPr>
              <w:t>Eve Williams</w:t>
            </w:r>
          </w:p>
          <w:p w14:paraId="20980476" w14:textId="77777777" w:rsidR="00B04112" w:rsidRPr="00B94F70" w:rsidRDefault="00B04112" w:rsidP="00B04112">
            <w:pPr>
              <w:rPr>
                <w:rFonts w:asciiTheme="minorHAnsi" w:hAnsiTheme="minorHAnsi" w:cstheme="minorHAnsi"/>
                <w:sz w:val="22"/>
                <w:szCs w:val="22"/>
              </w:rPr>
            </w:pPr>
          </w:p>
          <w:p w14:paraId="7AB8E766" w14:textId="6BAEC038" w:rsidR="00B04112" w:rsidRPr="00B94F70" w:rsidRDefault="00B04112" w:rsidP="00B04112">
            <w:pPr>
              <w:rPr>
                <w:rFonts w:asciiTheme="minorHAnsi" w:hAnsiTheme="minorHAnsi" w:cstheme="minorHAnsi"/>
                <w:sz w:val="22"/>
                <w:szCs w:val="22"/>
              </w:rPr>
            </w:pPr>
          </w:p>
        </w:tc>
      </w:tr>
      <w:tr w:rsidR="008402FC" w:rsidRPr="00B94F70" w14:paraId="3B43804C" w14:textId="77777777" w:rsidTr="00E77DAD">
        <w:tc>
          <w:tcPr>
            <w:tcW w:w="939" w:type="dxa"/>
          </w:tcPr>
          <w:p w14:paraId="5F2D8B3D" w14:textId="02C83D9E" w:rsidR="008402FC" w:rsidRPr="00B94F70" w:rsidRDefault="00665B16" w:rsidP="00603702">
            <w:pPr>
              <w:rPr>
                <w:rFonts w:asciiTheme="minorHAnsi" w:hAnsiTheme="minorHAnsi" w:cstheme="minorHAnsi"/>
                <w:sz w:val="22"/>
                <w:szCs w:val="22"/>
              </w:rPr>
            </w:pPr>
            <w:r w:rsidRPr="00B94F70">
              <w:rPr>
                <w:rFonts w:asciiTheme="minorHAnsi" w:hAnsiTheme="minorHAnsi" w:cstheme="minorHAnsi"/>
                <w:sz w:val="22"/>
                <w:szCs w:val="22"/>
              </w:rPr>
              <w:lastRenderedPageBreak/>
              <w:t>2</w:t>
            </w:r>
            <w:r w:rsidR="00212D43">
              <w:rPr>
                <w:rFonts w:asciiTheme="minorHAnsi" w:hAnsiTheme="minorHAnsi" w:cstheme="minorHAnsi"/>
                <w:sz w:val="22"/>
                <w:szCs w:val="22"/>
              </w:rPr>
              <w:t>34</w:t>
            </w:r>
          </w:p>
        </w:tc>
        <w:tc>
          <w:tcPr>
            <w:tcW w:w="8146" w:type="dxa"/>
          </w:tcPr>
          <w:p w14:paraId="742D676E" w14:textId="0C820823" w:rsidR="00AB4E2F" w:rsidRPr="00AB4E2F" w:rsidRDefault="001A5FDA" w:rsidP="00AB4E2F">
            <w:pPr>
              <w:ind w:left="14"/>
              <w:rPr>
                <w:rFonts w:asciiTheme="minorHAnsi" w:hAnsiTheme="minorHAnsi" w:cstheme="minorHAnsi"/>
                <w:b/>
                <w:sz w:val="22"/>
                <w:szCs w:val="22"/>
              </w:rPr>
            </w:pPr>
            <w:r>
              <w:rPr>
                <w:rFonts w:asciiTheme="minorHAnsi" w:hAnsiTheme="minorHAnsi" w:cstheme="minorHAnsi"/>
                <w:b/>
                <w:sz w:val="22"/>
                <w:szCs w:val="22"/>
              </w:rPr>
              <w:t>National Accelerated Cluster Development</w:t>
            </w:r>
          </w:p>
          <w:p w14:paraId="1CE39835" w14:textId="2DCDC11E" w:rsidR="00852488" w:rsidRDefault="00852488" w:rsidP="00852488">
            <w:pPr>
              <w:ind w:left="14"/>
              <w:rPr>
                <w:rFonts w:asciiTheme="minorHAnsi" w:hAnsiTheme="minorHAnsi" w:cstheme="minorHAnsi"/>
                <w:sz w:val="22"/>
                <w:szCs w:val="22"/>
              </w:rPr>
            </w:pPr>
            <w:r>
              <w:rPr>
                <w:rFonts w:asciiTheme="minorHAnsi" w:hAnsiTheme="minorHAnsi" w:cstheme="minorHAnsi"/>
                <w:sz w:val="22"/>
                <w:szCs w:val="22"/>
              </w:rPr>
              <w:t xml:space="preserve">Cllr Gray welcomed </w:t>
            </w:r>
            <w:r w:rsidRPr="00852488">
              <w:rPr>
                <w:rFonts w:asciiTheme="minorHAnsi" w:hAnsiTheme="minorHAnsi" w:cstheme="minorHAnsi"/>
                <w:sz w:val="22"/>
                <w:szCs w:val="22"/>
              </w:rPr>
              <w:t>Sue Morgan, National Director and Strategic Programme Lead for Primary and Community Care and Alan Lawrie, National Programme Advisor</w:t>
            </w:r>
            <w:r w:rsidR="002B4C7A">
              <w:rPr>
                <w:rFonts w:asciiTheme="minorHAnsi" w:hAnsiTheme="minorHAnsi" w:cstheme="minorHAnsi"/>
                <w:sz w:val="22"/>
                <w:szCs w:val="22"/>
              </w:rPr>
              <w:t xml:space="preserve"> (Primary Care).</w:t>
            </w:r>
          </w:p>
          <w:p w14:paraId="1A41A64D" w14:textId="77777777" w:rsidR="00852488" w:rsidRDefault="00852488" w:rsidP="00852488">
            <w:pPr>
              <w:rPr>
                <w:rFonts w:asciiTheme="minorHAnsi" w:hAnsiTheme="minorHAnsi" w:cstheme="minorHAnsi"/>
                <w:sz w:val="22"/>
                <w:szCs w:val="22"/>
              </w:rPr>
            </w:pPr>
          </w:p>
          <w:p w14:paraId="5321D895" w14:textId="522F0F73" w:rsidR="00852488" w:rsidRDefault="002B4C7A" w:rsidP="00852488">
            <w:pPr>
              <w:rPr>
                <w:rFonts w:asciiTheme="minorHAnsi" w:hAnsiTheme="minorHAnsi" w:cstheme="minorHAnsi"/>
                <w:sz w:val="22"/>
                <w:szCs w:val="22"/>
              </w:rPr>
            </w:pPr>
            <w:r>
              <w:rPr>
                <w:rFonts w:asciiTheme="minorHAnsi" w:hAnsiTheme="minorHAnsi" w:cstheme="minorHAnsi"/>
                <w:sz w:val="22"/>
                <w:szCs w:val="22"/>
              </w:rPr>
              <w:t xml:space="preserve">Cath introduced the item and </w:t>
            </w:r>
            <w:r w:rsidR="0061450B">
              <w:rPr>
                <w:rFonts w:asciiTheme="minorHAnsi" w:hAnsiTheme="minorHAnsi" w:cstheme="minorHAnsi"/>
                <w:sz w:val="22"/>
                <w:szCs w:val="22"/>
              </w:rPr>
              <w:t>its</w:t>
            </w:r>
            <w:r>
              <w:rPr>
                <w:rFonts w:asciiTheme="minorHAnsi" w:hAnsiTheme="minorHAnsi" w:cstheme="minorHAnsi"/>
                <w:sz w:val="22"/>
                <w:szCs w:val="22"/>
              </w:rPr>
              <w:t xml:space="preserve"> importance</w:t>
            </w:r>
            <w:r w:rsidR="009B2C51">
              <w:rPr>
                <w:rFonts w:asciiTheme="minorHAnsi" w:hAnsiTheme="minorHAnsi" w:cstheme="minorHAnsi"/>
                <w:sz w:val="22"/>
                <w:szCs w:val="22"/>
              </w:rPr>
              <w:t>, explaining that t</w:t>
            </w:r>
            <w:r w:rsidR="00852488">
              <w:rPr>
                <w:rFonts w:asciiTheme="minorHAnsi" w:hAnsiTheme="minorHAnsi" w:cstheme="minorHAnsi"/>
                <w:sz w:val="22"/>
                <w:szCs w:val="22"/>
              </w:rPr>
              <w:t xml:space="preserve">he strategic programme for primary care will be a critical enabler </w:t>
            </w:r>
            <w:r>
              <w:rPr>
                <w:rFonts w:asciiTheme="minorHAnsi" w:hAnsiTheme="minorHAnsi" w:cstheme="minorHAnsi"/>
                <w:sz w:val="22"/>
                <w:szCs w:val="22"/>
              </w:rPr>
              <w:t xml:space="preserve">of the work ongoing within the RPB </w:t>
            </w:r>
            <w:r w:rsidR="009B2C51">
              <w:rPr>
                <w:rFonts w:asciiTheme="minorHAnsi" w:hAnsiTheme="minorHAnsi" w:cstheme="minorHAnsi"/>
                <w:sz w:val="22"/>
                <w:szCs w:val="22"/>
              </w:rPr>
              <w:t>to provide</w:t>
            </w:r>
            <w:r>
              <w:rPr>
                <w:rFonts w:asciiTheme="minorHAnsi" w:hAnsiTheme="minorHAnsi" w:cstheme="minorHAnsi"/>
                <w:sz w:val="22"/>
                <w:szCs w:val="22"/>
              </w:rPr>
              <w:t xml:space="preserve"> </w:t>
            </w:r>
            <w:r w:rsidR="00852488">
              <w:rPr>
                <w:rFonts w:asciiTheme="minorHAnsi" w:hAnsiTheme="minorHAnsi" w:cstheme="minorHAnsi"/>
                <w:sz w:val="22"/>
                <w:szCs w:val="22"/>
              </w:rPr>
              <w:t xml:space="preserve">more </w:t>
            </w:r>
            <w:r>
              <w:rPr>
                <w:rFonts w:asciiTheme="minorHAnsi" w:hAnsiTheme="minorHAnsi" w:cstheme="minorHAnsi"/>
                <w:sz w:val="22"/>
                <w:szCs w:val="22"/>
              </w:rPr>
              <w:t>integrated</w:t>
            </w:r>
            <w:r w:rsidR="009B2C51">
              <w:rPr>
                <w:rFonts w:asciiTheme="minorHAnsi" w:hAnsiTheme="minorHAnsi" w:cstheme="minorHAnsi"/>
                <w:sz w:val="22"/>
                <w:szCs w:val="22"/>
              </w:rPr>
              <w:t>,</w:t>
            </w:r>
            <w:r>
              <w:rPr>
                <w:rFonts w:asciiTheme="minorHAnsi" w:hAnsiTheme="minorHAnsi" w:cstheme="minorHAnsi"/>
                <w:sz w:val="22"/>
                <w:szCs w:val="22"/>
              </w:rPr>
              <w:t xml:space="preserve"> </w:t>
            </w:r>
            <w:proofErr w:type="gramStart"/>
            <w:r w:rsidR="00852488">
              <w:rPr>
                <w:rFonts w:asciiTheme="minorHAnsi" w:hAnsiTheme="minorHAnsi" w:cstheme="minorHAnsi"/>
                <w:sz w:val="22"/>
                <w:szCs w:val="22"/>
              </w:rPr>
              <w:t>locality based</w:t>
            </w:r>
            <w:proofErr w:type="gramEnd"/>
            <w:r w:rsidR="00852488">
              <w:rPr>
                <w:rFonts w:asciiTheme="minorHAnsi" w:hAnsiTheme="minorHAnsi" w:cstheme="minorHAnsi"/>
                <w:sz w:val="22"/>
                <w:szCs w:val="22"/>
              </w:rPr>
              <w:t xml:space="preserve"> </w:t>
            </w:r>
            <w:r>
              <w:rPr>
                <w:rFonts w:asciiTheme="minorHAnsi" w:hAnsiTheme="minorHAnsi" w:cstheme="minorHAnsi"/>
                <w:sz w:val="22"/>
                <w:szCs w:val="22"/>
              </w:rPr>
              <w:t>delivery of services</w:t>
            </w:r>
            <w:r w:rsidR="009B2C51">
              <w:rPr>
                <w:rFonts w:asciiTheme="minorHAnsi" w:hAnsiTheme="minorHAnsi" w:cstheme="minorHAnsi"/>
                <w:sz w:val="22"/>
                <w:szCs w:val="22"/>
              </w:rPr>
              <w:t xml:space="preserve"> such as </w:t>
            </w:r>
            <w:r>
              <w:rPr>
                <w:rFonts w:asciiTheme="minorHAnsi" w:hAnsiTheme="minorHAnsi" w:cstheme="minorHAnsi"/>
                <w:sz w:val="22"/>
                <w:szCs w:val="22"/>
              </w:rPr>
              <w:t xml:space="preserve">set out in the </w:t>
            </w:r>
            <w:r w:rsidR="00852488">
              <w:rPr>
                <w:rFonts w:asciiTheme="minorHAnsi" w:hAnsiTheme="minorHAnsi" w:cstheme="minorHAnsi"/>
                <w:sz w:val="22"/>
                <w:szCs w:val="22"/>
              </w:rPr>
              <w:t xml:space="preserve">@home programme. </w:t>
            </w:r>
            <w:r>
              <w:rPr>
                <w:rFonts w:asciiTheme="minorHAnsi" w:hAnsiTheme="minorHAnsi" w:cstheme="minorHAnsi"/>
                <w:sz w:val="22"/>
                <w:szCs w:val="22"/>
              </w:rPr>
              <w:t xml:space="preserve">The </w:t>
            </w:r>
            <w:r w:rsidR="00FC4158">
              <w:rPr>
                <w:rFonts w:asciiTheme="minorHAnsi" w:hAnsiTheme="minorHAnsi" w:cstheme="minorHAnsi"/>
                <w:sz w:val="22"/>
                <w:szCs w:val="22"/>
              </w:rPr>
              <w:t xml:space="preserve">national </w:t>
            </w:r>
            <w:r>
              <w:rPr>
                <w:rFonts w:asciiTheme="minorHAnsi" w:hAnsiTheme="minorHAnsi" w:cstheme="minorHAnsi"/>
                <w:sz w:val="22"/>
                <w:szCs w:val="22"/>
              </w:rPr>
              <w:t xml:space="preserve">programme sets out the movement to a multi-disciplinary arrangement around </w:t>
            </w:r>
            <w:r w:rsidR="00852488">
              <w:rPr>
                <w:rFonts w:asciiTheme="minorHAnsi" w:hAnsiTheme="minorHAnsi" w:cstheme="minorHAnsi"/>
                <w:sz w:val="22"/>
                <w:szCs w:val="22"/>
              </w:rPr>
              <w:t xml:space="preserve">planning and delivery </w:t>
            </w:r>
            <w:r>
              <w:rPr>
                <w:rFonts w:asciiTheme="minorHAnsi" w:hAnsiTheme="minorHAnsi" w:cstheme="minorHAnsi"/>
                <w:sz w:val="22"/>
                <w:szCs w:val="22"/>
              </w:rPr>
              <w:t>for the</w:t>
            </w:r>
            <w:r w:rsidR="00852488">
              <w:rPr>
                <w:rFonts w:asciiTheme="minorHAnsi" w:hAnsiTheme="minorHAnsi" w:cstheme="minorHAnsi"/>
                <w:sz w:val="22"/>
                <w:szCs w:val="22"/>
              </w:rPr>
              <w:t xml:space="preserve"> health and wellbeing of</w:t>
            </w:r>
            <w:r>
              <w:rPr>
                <w:rFonts w:asciiTheme="minorHAnsi" w:hAnsiTheme="minorHAnsi" w:cstheme="minorHAnsi"/>
                <w:sz w:val="22"/>
                <w:szCs w:val="22"/>
              </w:rPr>
              <w:t xml:space="preserve"> a</w:t>
            </w:r>
            <w:r w:rsidR="00852488">
              <w:rPr>
                <w:rFonts w:asciiTheme="minorHAnsi" w:hAnsiTheme="minorHAnsi" w:cstheme="minorHAnsi"/>
                <w:sz w:val="22"/>
                <w:szCs w:val="22"/>
              </w:rPr>
              <w:t xml:space="preserve"> local population. </w:t>
            </w:r>
          </w:p>
          <w:p w14:paraId="7B2F7379" w14:textId="77777777" w:rsidR="00852488" w:rsidRPr="00456C71" w:rsidRDefault="00852488" w:rsidP="00852488">
            <w:pPr>
              <w:ind w:left="14"/>
              <w:rPr>
                <w:rFonts w:asciiTheme="minorHAnsi" w:hAnsiTheme="minorHAnsi" w:cstheme="minorHAnsi"/>
                <w:i/>
                <w:color w:val="FF0000"/>
                <w:sz w:val="22"/>
                <w:szCs w:val="22"/>
              </w:rPr>
            </w:pPr>
          </w:p>
          <w:p w14:paraId="4AF46938" w14:textId="77777777" w:rsidR="00A76470" w:rsidRDefault="00A76470" w:rsidP="00A76470">
            <w:pPr>
              <w:rPr>
                <w:rFonts w:asciiTheme="minorHAnsi" w:hAnsiTheme="minorHAnsi" w:cstheme="minorHAnsi"/>
                <w:sz w:val="22"/>
                <w:szCs w:val="22"/>
              </w:rPr>
            </w:pPr>
            <w:r>
              <w:rPr>
                <w:rFonts w:asciiTheme="minorHAnsi" w:hAnsiTheme="minorHAnsi" w:cstheme="minorHAnsi"/>
                <w:sz w:val="22"/>
                <w:szCs w:val="22"/>
              </w:rPr>
              <w:t>A presentation was provided by Sue and Alan;</w:t>
            </w:r>
          </w:p>
          <w:p w14:paraId="0E2D9550" w14:textId="2FFF418A" w:rsidR="00A76470" w:rsidRDefault="00A76470" w:rsidP="00A76470">
            <w:pPr>
              <w:rPr>
                <w:rFonts w:asciiTheme="minorHAnsi" w:hAnsiTheme="minorHAnsi" w:cstheme="minorHAnsi"/>
                <w:b/>
                <w:i/>
                <w:sz w:val="18"/>
                <w:szCs w:val="18"/>
              </w:rPr>
            </w:pPr>
            <w:r>
              <w:rPr>
                <w:rFonts w:asciiTheme="minorHAnsi" w:hAnsiTheme="minorHAnsi" w:cstheme="minorHAnsi"/>
                <w:b/>
                <w:i/>
                <w:sz w:val="18"/>
                <w:szCs w:val="18"/>
              </w:rPr>
              <w:t>f</w:t>
            </w:r>
            <w:r w:rsidRPr="00A76470">
              <w:rPr>
                <w:rFonts w:asciiTheme="minorHAnsi" w:hAnsiTheme="minorHAnsi" w:cstheme="minorHAnsi"/>
                <w:b/>
                <w:i/>
                <w:sz w:val="18"/>
                <w:szCs w:val="18"/>
              </w:rPr>
              <w:t>ull details were circulated within bookmark ‘Item 4.2 National accelerated cluster development - CV RPB</w:t>
            </w:r>
            <w:r>
              <w:rPr>
                <w:rFonts w:asciiTheme="minorHAnsi" w:hAnsiTheme="minorHAnsi" w:cstheme="minorHAnsi"/>
                <w:b/>
                <w:i/>
                <w:sz w:val="18"/>
                <w:szCs w:val="18"/>
              </w:rPr>
              <w:t>’</w:t>
            </w:r>
            <w:r w:rsidRPr="00A76470">
              <w:rPr>
                <w:rFonts w:asciiTheme="minorHAnsi" w:hAnsiTheme="minorHAnsi" w:cstheme="minorHAnsi"/>
                <w:b/>
                <w:i/>
                <w:sz w:val="18"/>
                <w:szCs w:val="18"/>
              </w:rPr>
              <w:t xml:space="preserve">. </w:t>
            </w:r>
          </w:p>
          <w:p w14:paraId="1BCB638F" w14:textId="77777777" w:rsidR="00A76470" w:rsidRPr="00A76470" w:rsidRDefault="00A76470" w:rsidP="00A76470">
            <w:pPr>
              <w:rPr>
                <w:rFonts w:asciiTheme="minorHAnsi" w:hAnsiTheme="minorHAnsi" w:cstheme="minorHAnsi"/>
                <w:sz w:val="22"/>
                <w:szCs w:val="22"/>
              </w:rPr>
            </w:pPr>
          </w:p>
          <w:p w14:paraId="109FE34A" w14:textId="19887A2A" w:rsidR="00A76470" w:rsidRDefault="00A76470" w:rsidP="001A5FDA">
            <w:pPr>
              <w:rPr>
                <w:rFonts w:asciiTheme="minorHAnsi" w:hAnsiTheme="minorHAnsi" w:cstheme="minorHAnsi"/>
                <w:sz w:val="22"/>
                <w:szCs w:val="22"/>
              </w:rPr>
            </w:pPr>
            <w:r>
              <w:rPr>
                <w:rFonts w:asciiTheme="minorHAnsi" w:hAnsiTheme="minorHAnsi" w:cstheme="minorHAnsi"/>
                <w:sz w:val="22"/>
                <w:szCs w:val="22"/>
              </w:rPr>
              <w:t>The presentation focused on:</w:t>
            </w:r>
          </w:p>
          <w:p w14:paraId="67A5A91F" w14:textId="7270858B" w:rsidR="00A76470" w:rsidRDefault="00A76470" w:rsidP="00A76470">
            <w:pPr>
              <w:pStyle w:val="ListParagraph"/>
              <w:numPr>
                <w:ilvl w:val="0"/>
                <w:numId w:val="23"/>
              </w:numPr>
              <w:rPr>
                <w:rFonts w:asciiTheme="minorHAnsi" w:hAnsiTheme="minorHAnsi" w:cstheme="minorHAnsi"/>
                <w:sz w:val="22"/>
                <w:szCs w:val="22"/>
              </w:rPr>
            </w:pPr>
            <w:r w:rsidRPr="00A76470">
              <w:rPr>
                <w:rFonts w:asciiTheme="minorHAnsi" w:hAnsiTheme="minorHAnsi" w:cstheme="minorHAnsi"/>
                <w:sz w:val="22"/>
                <w:szCs w:val="22"/>
              </w:rPr>
              <w:t>The Primary Care Model for Wales and it’s five key components</w:t>
            </w:r>
            <w:r w:rsidR="009B2C51">
              <w:rPr>
                <w:rFonts w:asciiTheme="minorHAnsi" w:hAnsiTheme="minorHAnsi" w:cstheme="minorHAnsi"/>
                <w:sz w:val="22"/>
                <w:szCs w:val="22"/>
              </w:rPr>
              <w:t>;</w:t>
            </w:r>
          </w:p>
          <w:p w14:paraId="535845D3" w14:textId="666F5573" w:rsidR="00A76470" w:rsidRPr="00A76470" w:rsidRDefault="00A76470" w:rsidP="009B2C51">
            <w:pPr>
              <w:pStyle w:val="ListParagraph"/>
              <w:numPr>
                <w:ilvl w:val="0"/>
                <w:numId w:val="23"/>
              </w:numPr>
              <w:rPr>
                <w:rFonts w:asciiTheme="minorHAnsi" w:hAnsiTheme="minorHAnsi" w:cstheme="minorHAnsi"/>
                <w:sz w:val="22"/>
                <w:szCs w:val="22"/>
              </w:rPr>
            </w:pPr>
            <w:r w:rsidRPr="00A76470">
              <w:rPr>
                <w:rFonts w:asciiTheme="minorHAnsi" w:hAnsiTheme="minorHAnsi" w:cstheme="minorHAnsi"/>
                <w:sz w:val="22"/>
                <w:szCs w:val="22"/>
              </w:rPr>
              <w:t>The strategic priorities for 2021/22 and the four key programmes of work</w:t>
            </w:r>
            <w:r w:rsidR="009B2C51">
              <w:rPr>
                <w:rFonts w:asciiTheme="minorHAnsi" w:hAnsiTheme="minorHAnsi" w:cstheme="minorHAnsi"/>
                <w:sz w:val="22"/>
                <w:szCs w:val="22"/>
              </w:rPr>
              <w:t>;</w:t>
            </w:r>
          </w:p>
          <w:p w14:paraId="55C9D7C6" w14:textId="582E1064" w:rsidR="00A76470" w:rsidRDefault="00A76470" w:rsidP="009B2C51">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The fourth key programme of work was noted to be ‘accelerated cluster development’</w:t>
            </w:r>
            <w:r w:rsidR="009B2C51">
              <w:rPr>
                <w:rFonts w:asciiTheme="minorHAnsi" w:hAnsiTheme="minorHAnsi" w:cstheme="minorHAnsi"/>
                <w:sz w:val="22"/>
                <w:szCs w:val="22"/>
              </w:rPr>
              <w:t>;</w:t>
            </w:r>
          </w:p>
          <w:p w14:paraId="4DEEFA6D" w14:textId="7A37B094" w:rsidR="00A76470" w:rsidRDefault="00A76470" w:rsidP="009B2C51">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The background, benefits and challenges of working as a cluster</w:t>
            </w:r>
            <w:r w:rsidR="009B2C51">
              <w:rPr>
                <w:rFonts w:asciiTheme="minorHAnsi" w:hAnsiTheme="minorHAnsi" w:cstheme="minorHAnsi"/>
                <w:sz w:val="22"/>
                <w:szCs w:val="22"/>
              </w:rPr>
              <w:t>;</w:t>
            </w:r>
          </w:p>
          <w:p w14:paraId="42A0830B" w14:textId="12844284" w:rsidR="00A76470" w:rsidRDefault="00FC4158" w:rsidP="009B2C51">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What the accelerated cluster development is looking to achieve</w:t>
            </w:r>
            <w:r w:rsidR="00EC4AAA">
              <w:rPr>
                <w:rFonts w:asciiTheme="minorHAnsi" w:hAnsiTheme="minorHAnsi" w:cstheme="minorHAnsi"/>
                <w:sz w:val="22"/>
                <w:szCs w:val="22"/>
              </w:rPr>
              <w:t xml:space="preserve"> and how it will link together for Cardiff and Vale RPB</w:t>
            </w:r>
            <w:r w:rsidR="009B2C51">
              <w:rPr>
                <w:rFonts w:asciiTheme="minorHAnsi" w:hAnsiTheme="minorHAnsi" w:cstheme="minorHAnsi"/>
                <w:sz w:val="22"/>
                <w:szCs w:val="22"/>
              </w:rPr>
              <w:t>;</w:t>
            </w:r>
          </w:p>
          <w:p w14:paraId="7799E80C" w14:textId="76F87E7E" w:rsidR="00EC4AAA" w:rsidRDefault="00EC4AAA" w:rsidP="001A5FDA">
            <w:pPr>
              <w:pStyle w:val="ListParagraph"/>
              <w:numPr>
                <w:ilvl w:val="0"/>
                <w:numId w:val="23"/>
              </w:numPr>
              <w:rPr>
                <w:rFonts w:asciiTheme="minorHAnsi" w:hAnsiTheme="minorHAnsi" w:cstheme="minorHAnsi"/>
                <w:sz w:val="22"/>
                <w:szCs w:val="22"/>
              </w:rPr>
            </w:pPr>
            <w:r w:rsidRPr="00EC4AAA">
              <w:rPr>
                <w:rFonts w:asciiTheme="minorHAnsi" w:hAnsiTheme="minorHAnsi" w:cstheme="minorHAnsi"/>
                <w:sz w:val="22"/>
                <w:szCs w:val="22"/>
              </w:rPr>
              <w:t>Local flexibility being essential in delivery</w:t>
            </w:r>
            <w:r w:rsidR="009B2C51">
              <w:rPr>
                <w:rFonts w:asciiTheme="minorHAnsi" w:hAnsiTheme="minorHAnsi" w:cstheme="minorHAnsi"/>
                <w:sz w:val="22"/>
                <w:szCs w:val="22"/>
              </w:rPr>
              <w:t>;</w:t>
            </w:r>
          </w:p>
          <w:p w14:paraId="173A5EF8" w14:textId="0FF50317" w:rsidR="000F4D67" w:rsidRDefault="00EC4AAA" w:rsidP="001A5FD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The C</w:t>
            </w:r>
            <w:r w:rsidR="000F4D67" w:rsidRPr="00EC4AAA">
              <w:rPr>
                <w:rFonts w:asciiTheme="minorHAnsi" w:hAnsiTheme="minorHAnsi" w:cstheme="minorHAnsi"/>
                <w:sz w:val="22"/>
                <w:szCs w:val="22"/>
              </w:rPr>
              <w:t xml:space="preserve">ardiff South West community interest company </w:t>
            </w:r>
            <w:r>
              <w:rPr>
                <w:rFonts w:asciiTheme="minorHAnsi" w:hAnsiTheme="minorHAnsi" w:cstheme="minorHAnsi"/>
                <w:sz w:val="22"/>
                <w:szCs w:val="22"/>
              </w:rPr>
              <w:t xml:space="preserve">that </w:t>
            </w:r>
            <w:r w:rsidR="000F4D67" w:rsidRPr="00EC4AAA">
              <w:rPr>
                <w:rFonts w:asciiTheme="minorHAnsi" w:hAnsiTheme="minorHAnsi" w:cstheme="minorHAnsi"/>
                <w:sz w:val="22"/>
                <w:szCs w:val="22"/>
              </w:rPr>
              <w:t>has already rapidly established a model</w:t>
            </w:r>
            <w:r w:rsidR="009B2C51">
              <w:rPr>
                <w:rFonts w:asciiTheme="minorHAnsi" w:hAnsiTheme="minorHAnsi" w:cstheme="minorHAnsi"/>
                <w:sz w:val="22"/>
                <w:szCs w:val="22"/>
              </w:rPr>
              <w:t>;</w:t>
            </w:r>
          </w:p>
          <w:p w14:paraId="1650FE7C" w14:textId="45843F27" w:rsidR="00880F1F" w:rsidRDefault="00880F1F" w:rsidP="001A5FD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Potential discussion points</w:t>
            </w:r>
            <w:r w:rsidR="009B2C51">
              <w:rPr>
                <w:rFonts w:asciiTheme="minorHAnsi" w:hAnsiTheme="minorHAnsi" w:cstheme="minorHAnsi"/>
                <w:sz w:val="22"/>
                <w:szCs w:val="22"/>
              </w:rPr>
              <w:t>.</w:t>
            </w:r>
          </w:p>
          <w:p w14:paraId="7D2C4050" w14:textId="15B16BD9" w:rsidR="00880F1F" w:rsidRDefault="00880F1F" w:rsidP="00880F1F">
            <w:pPr>
              <w:rPr>
                <w:rFonts w:asciiTheme="minorHAnsi" w:hAnsiTheme="minorHAnsi" w:cstheme="minorHAnsi"/>
                <w:sz w:val="22"/>
                <w:szCs w:val="22"/>
              </w:rPr>
            </w:pPr>
          </w:p>
          <w:p w14:paraId="52830FF7" w14:textId="1D683546" w:rsidR="00880F1F" w:rsidRDefault="00880F1F" w:rsidP="00880F1F">
            <w:pPr>
              <w:rPr>
                <w:rFonts w:asciiTheme="minorHAnsi" w:hAnsiTheme="minorHAnsi" w:cstheme="minorHAnsi"/>
                <w:sz w:val="22"/>
                <w:szCs w:val="22"/>
              </w:rPr>
            </w:pPr>
            <w:r>
              <w:rPr>
                <w:rFonts w:asciiTheme="minorHAnsi" w:hAnsiTheme="minorHAnsi" w:cstheme="minorHAnsi"/>
                <w:sz w:val="22"/>
                <w:szCs w:val="22"/>
              </w:rPr>
              <w:t xml:space="preserve">The final slide of the presentation noted potential discussion points for the board. Cllr Gray asked that feedback on these discussion points </w:t>
            </w:r>
            <w:r w:rsidR="00DA0692">
              <w:rPr>
                <w:rFonts w:asciiTheme="minorHAnsi" w:hAnsiTheme="minorHAnsi" w:cstheme="minorHAnsi"/>
                <w:sz w:val="22"/>
                <w:szCs w:val="22"/>
              </w:rPr>
              <w:t xml:space="preserve">were shared directly with Alan and Sue. </w:t>
            </w:r>
          </w:p>
          <w:p w14:paraId="41D0780D" w14:textId="77777777" w:rsidR="00DA0692" w:rsidRPr="00880F1F" w:rsidRDefault="00DA0692" w:rsidP="00880F1F">
            <w:pPr>
              <w:rPr>
                <w:rFonts w:asciiTheme="minorHAnsi" w:hAnsiTheme="minorHAnsi" w:cstheme="minorHAnsi"/>
                <w:sz w:val="22"/>
                <w:szCs w:val="22"/>
              </w:rPr>
            </w:pPr>
          </w:p>
          <w:p w14:paraId="427F76EC" w14:textId="1AAECF7D" w:rsidR="00B938EE" w:rsidRDefault="00B938EE" w:rsidP="00B938EE">
            <w:pPr>
              <w:rPr>
                <w:rFonts w:asciiTheme="minorHAnsi" w:hAnsiTheme="minorHAnsi" w:cstheme="minorHAnsi"/>
                <w:sz w:val="22"/>
                <w:szCs w:val="22"/>
              </w:rPr>
            </w:pPr>
            <w:r>
              <w:rPr>
                <w:rFonts w:asciiTheme="minorHAnsi" w:hAnsiTheme="minorHAnsi" w:cstheme="minorHAnsi"/>
                <w:sz w:val="22"/>
                <w:szCs w:val="22"/>
              </w:rPr>
              <w:t xml:space="preserve">A detailed discussion took place between </w:t>
            </w:r>
            <w:r w:rsidR="009B2C51">
              <w:rPr>
                <w:rFonts w:asciiTheme="minorHAnsi" w:hAnsiTheme="minorHAnsi" w:cstheme="minorHAnsi"/>
                <w:sz w:val="22"/>
                <w:szCs w:val="22"/>
              </w:rPr>
              <w:t>B</w:t>
            </w:r>
            <w:r>
              <w:rPr>
                <w:rFonts w:asciiTheme="minorHAnsi" w:hAnsiTheme="minorHAnsi" w:cstheme="minorHAnsi"/>
                <w:sz w:val="22"/>
                <w:szCs w:val="22"/>
              </w:rPr>
              <w:t xml:space="preserve">oard members, with thoughts shared around the potential complexity for services to deliver differently depending on cluster need. The board acknowledged the need to understand communities not just as GP clusters. </w:t>
            </w:r>
          </w:p>
          <w:p w14:paraId="51A5CFD5" w14:textId="77777777" w:rsidR="00B938EE" w:rsidRDefault="00B938EE" w:rsidP="00B938EE">
            <w:pPr>
              <w:rPr>
                <w:rFonts w:asciiTheme="minorHAnsi" w:hAnsiTheme="minorHAnsi" w:cstheme="minorHAnsi"/>
                <w:sz w:val="22"/>
                <w:szCs w:val="22"/>
              </w:rPr>
            </w:pPr>
          </w:p>
          <w:p w14:paraId="17CB5F23" w14:textId="07EA2653" w:rsidR="00B938EE" w:rsidRDefault="00B938EE" w:rsidP="00B938EE">
            <w:pPr>
              <w:rPr>
                <w:rFonts w:asciiTheme="minorHAnsi" w:hAnsiTheme="minorHAnsi" w:cstheme="minorHAnsi"/>
                <w:sz w:val="22"/>
                <w:szCs w:val="22"/>
              </w:rPr>
            </w:pPr>
            <w:r>
              <w:rPr>
                <w:rFonts w:asciiTheme="minorHAnsi" w:hAnsiTheme="minorHAnsi" w:cstheme="minorHAnsi"/>
                <w:sz w:val="22"/>
                <w:szCs w:val="22"/>
              </w:rPr>
              <w:t xml:space="preserve">Abi echoed that these principles are locally flexible dependant on cluster need and the RPB can utilise it to improve the wellbeing of our population at a locality level through </w:t>
            </w:r>
            <w:r>
              <w:rPr>
                <w:rFonts w:asciiTheme="minorHAnsi" w:hAnsiTheme="minorHAnsi" w:cstheme="minorHAnsi"/>
                <w:sz w:val="22"/>
                <w:szCs w:val="22"/>
              </w:rPr>
              <w:lastRenderedPageBreak/>
              <w:t xml:space="preserve">planning, commissioning and delivering much more coherently. The evidence </w:t>
            </w:r>
            <w:r w:rsidR="002923AE">
              <w:rPr>
                <w:rFonts w:asciiTheme="minorHAnsi" w:hAnsiTheme="minorHAnsi" w:cstheme="minorHAnsi"/>
                <w:sz w:val="22"/>
                <w:szCs w:val="22"/>
              </w:rPr>
              <w:t xml:space="preserve">collated from the South West Cluster </w:t>
            </w:r>
            <w:r w:rsidR="00EB0B56">
              <w:rPr>
                <w:rFonts w:asciiTheme="minorHAnsi" w:hAnsiTheme="minorHAnsi" w:cstheme="minorHAnsi"/>
                <w:sz w:val="22"/>
                <w:szCs w:val="22"/>
              </w:rPr>
              <w:t xml:space="preserve">was noted as turning the curve on admissions and admission rates. </w:t>
            </w:r>
          </w:p>
          <w:p w14:paraId="4AE72D1C" w14:textId="77777777" w:rsidR="005F04B7" w:rsidRDefault="005F04B7" w:rsidP="001A5FDA">
            <w:pPr>
              <w:rPr>
                <w:rFonts w:asciiTheme="minorHAnsi" w:hAnsiTheme="minorHAnsi" w:cstheme="minorHAnsi"/>
                <w:sz w:val="22"/>
                <w:szCs w:val="22"/>
              </w:rPr>
            </w:pPr>
          </w:p>
          <w:p w14:paraId="5B1B7E9E" w14:textId="153A7988" w:rsidR="000F4D67" w:rsidRDefault="00EB0B56" w:rsidP="001A5FDA">
            <w:pPr>
              <w:rPr>
                <w:rFonts w:asciiTheme="minorHAnsi" w:hAnsiTheme="minorHAnsi" w:cstheme="minorHAnsi"/>
                <w:sz w:val="22"/>
                <w:szCs w:val="22"/>
              </w:rPr>
            </w:pPr>
            <w:r>
              <w:rPr>
                <w:rFonts w:asciiTheme="minorHAnsi" w:hAnsiTheme="minorHAnsi" w:cstheme="minorHAnsi"/>
                <w:sz w:val="22"/>
                <w:szCs w:val="22"/>
              </w:rPr>
              <w:t xml:space="preserve">The </w:t>
            </w:r>
            <w:r w:rsidR="00DE4951">
              <w:rPr>
                <w:rFonts w:asciiTheme="minorHAnsi" w:hAnsiTheme="minorHAnsi" w:cstheme="minorHAnsi"/>
                <w:sz w:val="22"/>
                <w:szCs w:val="22"/>
              </w:rPr>
              <w:t xml:space="preserve">PNA </w:t>
            </w:r>
            <w:r>
              <w:rPr>
                <w:rFonts w:asciiTheme="minorHAnsi" w:hAnsiTheme="minorHAnsi" w:cstheme="minorHAnsi"/>
                <w:sz w:val="22"/>
                <w:szCs w:val="22"/>
              </w:rPr>
              <w:t>was though</w:t>
            </w:r>
            <w:r w:rsidR="00DE4951">
              <w:rPr>
                <w:rFonts w:asciiTheme="minorHAnsi" w:hAnsiTheme="minorHAnsi" w:cstheme="minorHAnsi"/>
                <w:sz w:val="22"/>
                <w:szCs w:val="22"/>
              </w:rPr>
              <w:t xml:space="preserve"> be </w:t>
            </w:r>
            <w:r w:rsidR="009B2C51">
              <w:rPr>
                <w:rFonts w:asciiTheme="minorHAnsi" w:hAnsiTheme="minorHAnsi" w:cstheme="minorHAnsi"/>
                <w:sz w:val="22"/>
                <w:szCs w:val="22"/>
              </w:rPr>
              <w:t xml:space="preserve">a </w:t>
            </w:r>
            <w:r w:rsidR="00DE4951">
              <w:rPr>
                <w:rFonts w:asciiTheme="minorHAnsi" w:hAnsiTheme="minorHAnsi" w:cstheme="minorHAnsi"/>
                <w:sz w:val="22"/>
                <w:szCs w:val="22"/>
              </w:rPr>
              <w:t>really important resource for clusters and localities</w:t>
            </w:r>
          </w:p>
          <w:p w14:paraId="13A6DA91" w14:textId="3BFC3E72" w:rsidR="00DE4951" w:rsidRDefault="00DE4951" w:rsidP="001A5FDA">
            <w:pPr>
              <w:rPr>
                <w:rFonts w:asciiTheme="minorHAnsi" w:hAnsiTheme="minorHAnsi" w:cstheme="minorHAnsi"/>
                <w:sz w:val="22"/>
                <w:szCs w:val="22"/>
              </w:rPr>
            </w:pPr>
          </w:p>
          <w:p w14:paraId="30C745B8" w14:textId="50F9DA79" w:rsidR="004F6FFC" w:rsidRDefault="008D4A49" w:rsidP="008D4A49">
            <w:pPr>
              <w:rPr>
                <w:rFonts w:asciiTheme="minorHAnsi" w:hAnsiTheme="minorHAnsi" w:cstheme="minorHAnsi"/>
                <w:sz w:val="22"/>
                <w:szCs w:val="22"/>
              </w:rPr>
            </w:pPr>
            <w:r>
              <w:rPr>
                <w:rFonts w:asciiTheme="minorHAnsi" w:hAnsiTheme="minorHAnsi" w:cstheme="minorHAnsi"/>
                <w:sz w:val="22"/>
                <w:szCs w:val="22"/>
              </w:rPr>
              <w:t xml:space="preserve">Cath felt that the National Programme will help enable the delivery of the alliance ambition for the Vale. Terminology was discussed, noting the similarities between the Accelerated Cluster Development and the Vale alliance model. </w:t>
            </w:r>
          </w:p>
          <w:p w14:paraId="1C3F2CAD" w14:textId="008AC530" w:rsidR="00143325" w:rsidRDefault="00143325" w:rsidP="008D4A49">
            <w:pPr>
              <w:rPr>
                <w:rFonts w:asciiTheme="minorHAnsi" w:hAnsiTheme="minorHAnsi" w:cstheme="minorHAnsi"/>
                <w:sz w:val="22"/>
                <w:szCs w:val="22"/>
              </w:rPr>
            </w:pPr>
          </w:p>
          <w:p w14:paraId="3D8E0760" w14:textId="77777777" w:rsidR="009B2C51" w:rsidRDefault="009B2C51" w:rsidP="009B2C51">
            <w:pPr>
              <w:rPr>
                <w:rFonts w:asciiTheme="minorHAnsi" w:hAnsiTheme="minorHAnsi" w:cstheme="minorHAnsi"/>
                <w:sz w:val="22"/>
                <w:szCs w:val="22"/>
              </w:rPr>
            </w:pPr>
            <w:r w:rsidRPr="00DE4951">
              <w:rPr>
                <w:rFonts w:asciiTheme="minorHAnsi" w:hAnsiTheme="minorHAnsi" w:cstheme="minorHAnsi"/>
                <w:b/>
                <w:sz w:val="22"/>
                <w:szCs w:val="22"/>
              </w:rPr>
              <w:t>ACTION</w:t>
            </w:r>
            <w:r>
              <w:rPr>
                <w:rFonts w:asciiTheme="minorHAnsi" w:hAnsiTheme="minorHAnsi" w:cstheme="minorHAnsi"/>
                <w:sz w:val="22"/>
                <w:szCs w:val="22"/>
              </w:rPr>
              <w:t xml:space="preserve"> - Re-share potential discussion points with the board and ask for comments within a short deadline.</w:t>
            </w:r>
          </w:p>
          <w:p w14:paraId="2B5C5F95" w14:textId="3F04A8AA" w:rsidR="008D4A49" w:rsidRPr="00B94F70" w:rsidRDefault="008D4A49" w:rsidP="008D4A49">
            <w:pPr>
              <w:rPr>
                <w:rFonts w:asciiTheme="minorHAnsi" w:hAnsiTheme="minorHAnsi" w:cstheme="minorHAnsi"/>
                <w:sz w:val="22"/>
                <w:szCs w:val="22"/>
              </w:rPr>
            </w:pPr>
          </w:p>
        </w:tc>
        <w:tc>
          <w:tcPr>
            <w:tcW w:w="1190" w:type="dxa"/>
          </w:tcPr>
          <w:p w14:paraId="6A4FC05A" w14:textId="12B8D5D4" w:rsidR="00910750" w:rsidRPr="005B5449" w:rsidRDefault="001A5FDA" w:rsidP="005B5449">
            <w:pPr>
              <w:rPr>
                <w:rFonts w:asciiTheme="minorHAnsi" w:hAnsiTheme="minorHAnsi" w:cstheme="minorHAnsi"/>
                <w:i/>
                <w:sz w:val="22"/>
                <w:szCs w:val="22"/>
              </w:rPr>
            </w:pPr>
            <w:r>
              <w:rPr>
                <w:rFonts w:asciiTheme="minorHAnsi" w:hAnsiTheme="minorHAnsi" w:cstheme="minorHAnsi"/>
                <w:i/>
                <w:sz w:val="22"/>
                <w:szCs w:val="22"/>
              </w:rPr>
              <w:lastRenderedPageBreak/>
              <w:t xml:space="preserve">Alan </w:t>
            </w:r>
            <w:proofErr w:type="spellStart"/>
            <w:r>
              <w:rPr>
                <w:rFonts w:asciiTheme="minorHAnsi" w:hAnsiTheme="minorHAnsi" w:cstheme="minorHAnsi"/>
                <w:i/>
                <w:sz w:val="22"/>
                <w:szCs w:val="22"/>
              </w:rPr>
              <w:t>Lawire</w:t>
            </w:r>
            <w:proofErr w:type="spellEnd"/>
            <w:r>
              <w:rPr>
                <w:rFonts w:asciiTheme="minorHAnsi" w:hAnsiTheme="minorHAnsi" w:cstheme="minorHAnsi"/>
                <w:i/>
                <w:sz w:val="22"/>
                <w:szCs w:val="22"/>
              </w:rPr>
              <w:t>, Sue Morgan &amp; Cath Doman</w:t>
            </w:r>
          </w:p>
          <w:p w14:paraId="10932513" w14:textId="77777777" w:rsidR="00910750" w:rsidRPr="00B94F70" w:rsidRDefault="00910750" w:rsidP="00603702">
            <w:pPr>
              <w:rPr>
                <w:rFonts w:asciiTheme="minorHAnsi" w:hAnsiTheme="minorHAnsi" w:cstheme="minorHAnsi"/>
                <w:sz w:val="22"/>
                <w:szCs w:val="22"/>
              </w:rPr>
            </w:pPr>
          </w:p>
          <w:p w14:paraId="7801FE59" w14:textId="77777777" w:rsidR="00CD28FE" w:rsidRPr="00B94F70" w:rsidRDefault="00CD28FE" w:rsidP="00FF5BC4">
            <w:pPr>
              <w:rPr>
                <w:rFonts w:asciiTheme="minorHAnsi" w:hAnsiTheme="minorHAnsi" w:cstheme="minorHAnsi"/>
                <w:sz w:val="22"/>
                <w:szCs w:val="22"/>
              </w:rPr>
            </w:pPr>
          </w:p>
          <w:p w14:paraId="7F87A23A" w14:textId="77777777" w:rsidR="000A6975" w:rsidRPr="00B94F70" w:rsidRDefault="000A6975" w:rsidP="00FF5BC4">
            <w:pPr>
              <w:rPr>
                <w:rFonts w:asciiTheme="minorHAnsi" w:hAnsiTheme="minorHAnsi" w:cstheme="minorHAnsi"/>
                <w:sz w:val="22"/>
                <w:szCs w:val="22"/>
              </w:rPr>
            </w:pPr>
          </w:p>
          <w:p w14:paraId="11677BB1" w14:textId="77777777" w:rsidR="000A6975" w:rsidRPr="00B94F70" w:rsidRDefault="000A6975" w:rsidP="00FF5BC4">
            <w:pPr>
              <w:rPr>
                <w:rFonts w:asciiTheme="minorHAnsi" w:hAnsiTheme="minorHAnsi" w:cstheme="minorHAnsi"/>
                <w:sz w:val="22"/>
                <w:szCs w:val="22"/>
              </w:rPr>
            </w:pPr>
          </w:p>
          <w:p w14:paraId="62C7D6AC" w14:textId="77777777" w:rsidR="002D1791" w:rsidRPr="00B94F70" w:rsidRDefault="002D1791" w:rsidP="00FF5BC4">
            <w:pPr>
              <w:rPr>
                <w:rFonts w:asciiTheme="minorHAnsi" w:hAnsiTheme="minorHAnsi" w:cstheme="minorHAnsi"/>
                <w:sz w:val="22"/>
                <w:szCs w:val="22"/>
              </w:rPr>
            </w:pPr>
          </w:p>
          <w:p w14:paraId="4A00E913" w14:textId="77777777" w:rsidR="000A6975" w:rsidRPr="00B94F70" w:rsidRDefault="000A6975" w:rsidP="00FF5BC4">
            <w:pPr>
              <w:rPr>
                <w:rFonts w:asciiTheme="minorHAnsi" w:hAnsiTheme="minorHAnsi" w:cstheme="minorHAnsi"/>
                <w:sz w:val="22"/>
                <w:szCs w:val="22"/>
              </w:rPr>
            </w:pPr>
          </w:p>
          <w:p w14:paraId="1FFA6B73" w14:textId="77777777" w:rsidR="000A6975" w:rsidRPr="00B94F70" w:rsidRDefault="000A6975" w:rsidP="00FF5BC4">
            <w:pPr>
              <w:rPr>
                <w:rFonts w:asciiTheme="minorHAnsi" w:hAnsiTheme="minorHAnsi" w:cstheme="minorHAnsi"/>
                <w:sz w:val="22"/>
                <w:szCs w:val="22"/>
              </w:rPr>
            </w:pPr>
          </w:p>
          <w:p w14:paraId="66AB6119" w14:textId="77777777" w:rsidR="008E5F09" w:rsidRPr="00B94F70" w:rsidRDefault="008E5F09" w:rsidP="00FF5BC4">
            <w:pPr>
              <w:rPr>
                <w:rFonts w:asciiTheme="minorHAnsi" w:hAnsiTheme="minorHAnsi" w:cstheme="minorHAnsi"/>
                <w:sz w:val="22"/>
                <w:szCs w:val="22"/>
              </w:rPr>
            </w:pPr>
          </w:p>
          <w:p w14:paraId="57B8DDB6" w14:textId="77777777" w:rsidR="008E5F09" w:rsidRPr="00B94F70" w:rsidRDefault="008E5F09" w:rsidP="00FF5BC4">
            <w:pPr>
              <w:rPr>
                <w:rFonts w:asciiTheme="minorHAnsi" w:hAnsiTheme="minorHAnsi" w:cstheme="minorHAnsi"/>
                <w:sz w:val="22"/>
                <w:szCs w:val="22"/>
              </w:rPr>
            </w:pPr>
          </w:p>
          <w:p w14:paraId="6A1E82F4" w14:textId="77777777" w:rsidR="008E5F09" w:rsidRPr="00B94F70" w:rsidRDefault="008E5F09" w:rsidP="00FF5BC4">
            <w:pPr>
              <w:rPr>
                <w:rFonts w:asciiTheme="minorHAnsi" w:hAnsiTheme="minorHAnsi" w:cstheme="minorHAnsi"/>
                <w:sz w:val="22"/>
                <w:szCs w:val="22"/>
              </w:rPr>
            </w:pPr>
          </w:p>
          <w:p w14:paraId="493D9F8A" w14:textId="77777777" w:rsidR="000A6975" w:rsidRDefault="000A6975" w:rsidP="00FF5BC4">
            <w:pPr>
              <w:rPr>
                <w:rFonts w:asciiTheme="minorHAnsi" w:hAnsiTheme="minorHAnsi" w:cstheme="minorHAnsi"/>
                <w:sz w:val="22"/>
                <w:szCs w:val="22"/>
              </w:rPr>
            </w:pPr>
          </w:p>
          <w:p w14:paraId="143FC0D3" w14:textId="77777777" w:rsidR="00643B92" w:rsidRDefault="00643B92" w:rsidP="00FF5BC4">
            <w:pPr>
              <w:rPr>
                <w:rFonts w:asciiTheme="minorHAnsi" w:hAnsiTheme="minorHAnsi" w:cstheme="minorHAnsi"/>
                <w:sz w:val="22"/>
                <w:szCs w:val="22"/>
              </w:rPr>
            </w:pPr>
          </w:p>
          <w:p w14:paraId="48F3C1D2" w14:textId="77777777" w:rsidR="00643B92" w:rsidRDefault="00643B92" w:rsidP="00FF5BC4">
            <w:pPr>
              <w:rPr>
                <w:rFonts w:asciiTheme="minorHAnsi" w:hAnsiTheme="minorHAnsi" w:cstheme="minorHAnsi"/>
                <w:sz w:val="22"/>
                <w:szCs w:val="22"/>
              </w:rPr>
            </w:pPr>
          </w:p>
          <w:p w14:paraId="47C472DA" w14:textId="77777777" w:rsidR="00643B92" w:rsidRDefault="00643B92" w:rsidP="00FF5BC4">
            <w:pPr>
              <w:rPr>
                <w:rFonts w:asciiTheme="minorHAnsi" w:hAnsiTheme="minorHAnsi" w:cstheme="minorHAnsi"/>
                <w:sz w:val="22"/>
                <w:szCs w:val="22"/>
              </w:rPr>
            </w:pPr>
          </w:p>
          <w:p w14:paraId="2E12E30B" w14:textId="77777777" w:rsidR="00643B92" w:rsidRDefault="00643B92" w:rsidP="00FF5BC4">
            <w:pPr>
              <w:rPr>
                <w:rFonts w:asciiTheme="minorHAnsi" w:hAnsiTheme="minorHAnsi" w:cstheme="minorHAnsi"/>
                <w:sz w:val="22"/>
                <w:szCs w:val="22"/>
              </w:rPr>
            </w:pPr>
          </w:p>
          <w:p w14:paraId="0FAB18F4" w14:textId="77777777" w:rsidR="00643B92" w:rsidRDefault="00643B92" w:rsidP="00FF5BC4">
            <w:pPr>
              <w:rPr>
                <w:rFonts w:asciiTheme="minorHAnsi" w:hAnsiTheme="minorHAnsi" w:cstheme="minorHAnsi"/>
                <w:sz w:val="22"/>
                <w:szCs w:val="22"/>
              </w:rPr>
            </w:pPr>
          </w:p>
          <w:p w14:paraId="553638E0" w14:textId="77777777" w:rsidR="00643B92" w:rsidRDefault="00643B92" w:rsidP="00FF5BC4">
            <w:pPr>
              <w:rPr>
                <w:rFonts w:asciiTheme="minorHAnsi" w:hAnsiTheme="minorHAnsi" w:cstheme="minorHAnsi"/>
                <w:sz w:val="22"/>
                <w:szCs w:val="22"/>
              </w:rPr>
            </w:pPr>
          </w:p>
          <w:p w14:paraId="17B21027" w14:textId="77777777" w:rsidR="00643B92" w:rsidRDefault="00643B92" w:rsidP="00FF5BC4">
            <w:pPr>
              <w:rPr>
                <w:rFonts w:asciiTheme="minorHAnsi" w:hAnsiTheme="minorHAnsi" w:cstheme="minorHAnsi"/>
                <w:sz w:val="22"/>
                <w:szCs w:val="22"/>
              </w:rPr>
            </w:pPr>
          </w:p>
          <w:p w14:paraId="33D786F5" w14:textId="77777777" w:rsidR="00643B92" w:rsidRDefault="00643B92" w:rsidP="00FF5BC4">
            <w:pPr>
              <w:rPr>
                <w:rFonts w:asciiTheme="minorHAnsi" w:hAnsiTheme="minorHAnsi" w:cstheme="minorHAnsi"/>
                <w:sz w:val="22"/>
                <w:szCs w:val="22"/>
              </w:rPr>
            </w:pPr>
          </w:p>
          <w:p w14:paraId="21C08CA5" w14:textId="77777777" w:rsidR="00643B92" w:rsidRDefault="00643B92" w:rsidP="00FF5BC4">
            <w:pPr>
              <w:rPr>
                <w:rFonts w:asciiTheme="minorHAnsi" w:hAnsiTheme="minorHAnsi" w:cstheme="minorHAnsi"/>
                <w:sz w:val="22"/>
                <w:szCs w:val="22"/>
              </w:rPr>
            </w:pPr>
          </w:p>
          <w:p w14:paraId="2555B28A" w14:textId="77777777" w:rsidR="00643B92" w:rsidRDefault="00643B92" w:rsidP="00FF5BC4">
            <w:pPr>
              <w:rPr>
                <w:rFonts w:asciiTheme="minorHAnsi" w:hAnsiTheme="minorHAnsi" w:cstheme="minorHAnsi"/>
                <w:sz w:val="22"/>
                <w:szCs w:val="22"/>
              </w:rPr>
            </w:pPr>
          </w:p>
          <w:p w14:paraId="50DE08FE" w14:textId="77777777" w:rsidR="00643B92" w:rsidRDefault="00643B92" w:rsidP="00FF5BC4">
            <w:pPr>
              <w:rPr>
                <w:rFonts w:asciiTheme="minorHAnsi" w:hAnsiTheme="minorHAnsi" w:cstheme="minorHAnsi"/>
                <w:sz w:val="22"/>
                <w:szCs w:val="22"/>
              </w:rPr>
            </w:pPr>
          </w:p>
          <w:p w14:paraId="704014E8" w14:textId="77777777" w:rsidR="00643B92" w:rsidRDefault="00643B92" w:rsidP="00FF5BC4">
            <w:pPr>
              <w:rPr>
                <w:rFonts w:asciiTheme="minorHAnsi" w:hAnsiTheme="minorHAnsi" w:cstheme="minorHAnsi"/>
                <w:sz w:val="22"/>
                <w:szCs w:val="22"/>
              </w:rPr>
            </w:pPr>
          </w:p>
          <w:p w14:paraId="6F99CF4F" w14:textId="77777777" w:rsidR="00643B92" w:rsidRDefault="00643B92" w:rsidP="00FF5BC4">
            <w:pPr>
              <w:rPr>
                <w:rFonts w:asciiTheme="minorHAnsi" w:hAnsiTheme="minorHAnsi" w:cstheme="minorHAnsi"/>
                <w:sz w:val="22"/>
                <w:szCs w:val="22"/>
              </w:rPr>
            </w:pPr>
          </w:p>
          <w:p w14:paraId="2DAF3AB5" w14:textId="77777777" w:rsidR="009B2C51" w:rsidRDefault="009B2C51" w:rsidP="00FF5BC4">
            <w:pPr>
              <w:rPr>
                <w:rFonts w:asciiTheme="minorHAnsi" w:hAnsiTheme="minorHAnsi" w:cstheme="minorHAnsi"/>
                <w:b/>
                <w:sz w:val="22"/>
                <w:szCs w:val="22"/>
              </w:rPr>
            </w:pPr>
          </w:p>
          <w:p w14:paraId="69AF5BC5" w14:textId="77777777" w:rsidR="009B2C51" w:rsidRDefault="009B2C51" w:rsidP="00FF5BC4">
            <w:pPr>
              <w:rPr>
                <w:rFonts w:asciiTheme="minorHAnsi" w:hAnsiTheme="minorHAnsi" w:cstheme="minorHAnsi"/>
                <w:b/>
                <w:sz w:val="22"/>
                <w:szCs w:val="22"/>
              </w:rPr>
            </w:pPr>
          </w:p>
          <w:p w14:paraId="024338ED" w14:textId="77777777" w:rsidR="009B2C51" w:rsidRDefault="009B2C51" w:rsidP="00FF5BC4">
            <w:pPr>
              <w:rPr>
                <w:rFonts w:asciiTheme="minorHAnsi" w:hAnsiTheme="minorHAnsi" w:cstheme="minorHAnsi"/>
                <w:b/>
                <w:sz w:val="22"/>
                <w:szCs w:val="22"/>
              </w:rPr>
            </w:pPr>
          </w:p>
          <w:p w14:paraId="55067405" w14:textId="77777777" w:rsidR="009B2C51" w:rsidRDefault="009B2C51" w:rsidP="00FF5BC4">
            <w:pPr>
              <w:rPr>
                <w:rFonts w:asciiTheme="minorHAnsi" w:hAnsiTheme="minorHAnsi" w:cstheme="minorHAnsi"/>
                <w:b/>
                <w:sz w:val="22"/>
                <w:szCs w:val="22"/>
              </w:rPr>
            </w:pPr>
          </w:p>
          <w:p w14:paraId="08FF9F7D" w14:textId="77777777" w:rsidR="009B2C51" w:rsidRDefault="009B2C51" w:rsidP="00FF5BC4">
            <w:pPr>
              <w:rPr>
                <w:rFonts w:asciiTheme="minorHAnsi" w:hAnsiTheme="minorHAnsi" w:cstheme="minorHAnsi"/>
                <w:b/>
                <w:sz w:val="22"/>
                <w:szCs w:val="22"/>
              </w:rPr>
            </w:pPr>
          </w:p>
          <w:p w14:paraId="079D7ED1" w14:textId="77777777" w:rsidR="009B2C51" w:rsidRDefault="009B2C51" w:rsidP="00FF5BC4">
            <w:pPr>
              <w:rPr>
                <w:rFonts w:asciiTheme="minorHAnsi" w:hAnsiTheme="minorHAnsi" w:cstheme="minorHAnsi"/>
                <w:b/>
                <w:sz w:val="22"/>
                <w:szCs w:val="22"/>
              </w:rPr>
            </w:pPr>
          </w:p>
          <w:p w14:paraId="456381A4" w14:textId="77777777" w:rsidR="009B2C51" w:rsidRDefault="009B2C51" w:rsidP="00FF5BC4">
            <w:pPr>
              <w:rPr>
                <w:rFonts w:asciiTheme="minorHAnsi" w:hAnsiTheme="minorHAnsi" w:cstheme="minorHAnsi"/>
                <w:b/>
                <w:sz w:val="22"/>
                <w:szCs w:val="22"/>
              </w:rPr>
            </w:pPr>
          </w:p>
          <w:p w14:paraId="37D8EA2E" w14:textId="77777777" w:rsidR="009B2C51" w:rsidRDefault="009B2C51" w:rsidP="00FF5BC4">
            <w:pPr>
              <w:rPr>
                <w:rFonts w:asciiTheme="minorHAnsi" w:hAnsiTheme="minorHAnsi" w:cstheme="minorHAnsi"/>
                <w:b/>
                <w:sz w:val="22"/>
                <w:szCs w:val="22"/>
              </w:rPr>
            </w:pPr>
          </w:p>
          <w:p w14:paraId="720CC47B" w14:textId="77777777" w:rsidR="009B2C51" w:rsidRDefault="009B2C51" w:rsidP="00FF5BC4">
            <w:pPr>
              <w:rPr>
                <w:rFonts w:asciiTheme="minorHAnsi" w:hAnsiTheme="minorHAnsi" w:cstheme="minorHAnsi"/>
                <w:b/>
                <w:sz w:val="22"/>
                <w:szCs w:val="22"/>
              </w:rPr>
            </w:pPr>
          </w:p>
          <w:p w14:paraId="52578ADA" w14:textId="77777777" w:rsidR="009B2C51" w:rsidRDefault="009B2C51" w:rsidP="00FF5BC4">
            <w:pPr>
              <w:rPr>
                <w:rFonts w:asciiTheme="minorHAnsi" w:hAnsiTheme="minorHAnsi" w:cstheme="minorHAnsi"/>
                <w:b/>
                <w:sz w:val="22"/>
                <w:szCs w:val="22"/>
              </w:rPr>
            </w:pPr>
          </w:p>
          <w:p w14:paraId="7BAD8206" w14:textId="77777777" w:rsidR="009B2C51" w:rsidRDefault="009B2C51" w:rsidP="00FF5BC4">
            <w:pPr>
              <w:rPr>
                <w:rFonts w:asciiTheme="minorHAnsi" w:hAnsiTheme="minorHAnsi" w:cstheme="minorHAnsi"/>
                <w:b/>
                <w:sz w:val="22"/>
                <w:szCs w:val="22"/>
              </w:rPr>
            </w:pPr>
          </w:p>
          <w:p w14:paraId="2E50C614" w14:textId="77777777" w:rsidR="009B2C51" w:rsidRDefault="009B2C51" w:rsidP="00FF5BC4">
            <w:pPr>
              <w:rPr>
                <w:rFonts w:asciiTheme="minorHAnsi" w:hAnsiTheme="minorHAnsi" w:cstheme="minorHAnsi"/>
                <w:b/>
                <w:sz w:val="22"/>
                <w:szCs w:val="22"/>
              </w:rPr>
            </w:pPr>
          </w:p>
          <w:p w14:paraId="01C7DDD3" w14:textId="77777777" w:rsidR="009B2C51" w:rsidRDefault="009B2C51" w:rsidP="00FF5BC4">
            <w:pPr>
              <w:rPr>
                <w:rFonts w:asciiTheme="minorHAnsi" w:hAnsiTheme="minorHAnsi" w:cstheme="minorHAnsi"/>
                <w:b/>
                <w:sz w:val="22"/>
                <w:szCs w:val="22"/>
              </w:rPr>
            </w:pPr>
          </w:p>
          <w:p w14:paraId="63C9658B" w14:textId="77777777" w:rsidR="009B2C51" w:rsidRDefault="009B2C51" w:rsidP="00FF5BC4">
            <w:pPr>
              <w:rPr>
                <w:rFonts w:asciiTheme="minorHAnsi" w:hAnsiTheme="minorHAnsi" w:cstheme="minorHAnsi"/>
                <w:b/>
                <w:sz w:val="22"/>
                <w:szCs w:val="22"/>
              </w:rPr>
            </w:pPr>
          </w:p>
          <w:p w14:paraId="5B6DA5CF" w14:textId="77777777" w:rsidR="009B2C51" w:rsidRDefault="009B2C51" w:rsidP="00FF5BC4">
            <w:pPr>
              <w:rPr>
                <w:rFonts w:asciiTheme="minorHAnsi" w:hAnsiTheme="minorHAnsi" w:cstheme="minorHAnsi"/>
                <w:b/>
                <w:sz w:val="22"/>
                <w:szCs w:val="22"/>
              </w:rPr>
            </w:pPr>
          </w:p>
          <w:p w14:paraId="53B524AB" w14:textId="77777777" w:rsidR="009B2C51" w:rsidRDefault="009B2C51" w:rsidP="00FF5BC4">
            <w:pPr>
              <w:rPr>
                <w:rFonts w:asciiTheme="minorHAnsi" w:hAnsiTheme="minorHAnsi" w:cstheme="minorHAnsi"/>
                <w:b/>
                <w:sz w:val="22"/>
                <w:szCs w:val="22"/>
              </w:rPr>
            </w:pPr>
          </w:p>
          <w:p w14:paraId="7DACF685" w14:textId="77777777" w:rsidR="009B2C51" w:rsidRDefault="009B2C51" w:rsidP="00FF5BC4">
            <w:pPr>
              <w:rPr>
                <w:rFonts w:asciiTheme="minorHAnsi" w:hAnsiTheme="minorHAnsi" w:cstheme="minorHAnsi"/>
                <w:b/>
                <w:sz w:val="22"/>
                <w:szCs w:val="22"/>
              </w:rPr>
            </w:pPr>
          </w:p>
          <w:p w14:paraId="41F31AC5" w14:textId="77777777" w:rsidR="009B2C51" w:rsidRDefault="009B2C51" w:rsidP="00FF5BC4">
            <w:pPr>
              <w:rPr>
                <w:rFonts w:asciiTheme="minorHAnsi" w:hAnsiTheme="minorHAnsi" w:cstheme="minorHAnsi"/>
                <w:b/>
                <w:sz w:val="22"/>
                <w:szCs w:val="22"/>
              </w:rPr>
            </w:pPr>
          </w:p>
          <w:p w14:paraId="6C3C0DFC" w14:textId="77777777" w:rsidR="009B2C51" w:rsidRDefault="009B2C51" w:rsidP="00FF5BC4">
            <w:pPr>
              <w:rPr>
                <w:rFonts w:asciiTheme="minorHAnsi" w:hAnsiTheme="minorHAnsi" w:cstheme="minorHAnsi"/>
                <w:b/>
                <w:sz w:val="22"/>
                <w:szCs w:val="22"/>
              </w:rPr>
            </w:pPr>
          </w:p>
          <w:p w14:paraId="64F8E3AE" w14:textId="56F16E10" w:rsidR="00643B92" w:rsidRPr="00643B92" w:rsidRDefault="009B2C51" w:rsidP="00FF5BC4">
            <w:pPr>
              <w:rPr>
                <w:rFonts w:asciiTheme="minorHAnsi" w:hAnsiTheme="minorHAnsi" w:cstheme="minorHAnsi"/>
                <w:b/>
                <w:sz w:val="22"/>
                <w:szCs w:val="22"/>
              </w:rPr>
            </w:pPr>
            <w:r>
              <w:rPr>
                <w:rFonts w:asciiTheme="minorHAnsi" w:hAnsiTheme="minorHAnsi" w:cstheme="minorHAnsi"/>
                <w:b/>
                <w:sz w:val="22"/>
                <w:szCs w:val="22"/>
              </w:rPr>
              <w:t>Secretariat</w:t>
            </w:r>
          </w:p>
        </w:tc>
      </w:tr>
      <w:tr w:rsidR="00326CBF" w:rsidRPr="00B94F70" w14:paraId="75A4F6A6" w14:textId="77777777" w:rsidTr="00E77DAD">
        <w:tc>
          <w:tcPr>
            <w:tcW w:w="939" w:type="dxa"/>
          </w:tcPr>
          <w:p w14:paraId="279DC7A4" w14:textId="0352C40A" w:rsidR="00326CBF" w:rsidRPr="00B94F70" w:rsidRDefault="00326CBF" w:rsidP="00326CBF">
            <w:pPr>
              <w:rPr>
                <w:rFonts w:asciiTheme="minorHAnsi" w:hAnsiTheme="minorHAnsi" w:cstheme="minorHAnsi"/>
                <w:sz w:val="22"/>
                <w:szCs w:val="22"/>
              </w:rPr>
            </w:pPr>
            <w:r w:rsidRPr="00B94F70">
              <w:rPr>
                <w:rFonts w:asciiTheme="minorHAnsi" w:hAnsiTheme="minorHAnsi" w:cstheme="minorHAnsi"/>
                <w:sz w:val="22"/>
                <w:szCs w:val="22"/>
              </w:rPr>
              <w:lastRenderedPageBreak/>
              <w:t>2</w:t>
            </w:r>
            <w:r w:rsidR="00212D43">
              <w:rPr>
                <w:rFonts w:asciiTheme="minorHAnsi" w:hAnsiTheme="minorHAnsi" w:cstheme="minorHAnsi"/>
                <w:sz w:val="22"/>
                <w:szCs w:val="22"/>
              </w:rPr>
              <w:t>35</w:t>
            </w:r>
          </w:p>
        </w:tc>
        <w:tc>
          <w:tcPr>
            <w:tcW w:w="8146" w:type="dxa"/>
          </w:tcPr>
          <w:p w14:paraId="0BD152F3" w14:textId="77777777" w:rsidR="00326CBF" w:rsidRPr="00FF040B" w:rsidRDefault="00326CBF" w:rsidP="00326CBF">
            <w:pPr>
              <w:rPr>
                <w:rFonts w:asciiTheme="minorHAnsi" w:hAnsiTheme="minorHAnsi" w:cstheme="minorHAnsi"/>
                <w:b/>
                <w:sz w:val="22"/>
                <w:szCs w:val="22"/>
              </w:rPr>
            </w:pPr>
            <w:r w:rsidRPr="00FF040B">
              <w:rPr>
                <w:rFonts w:asciiTheme="minorHAnsi" w:hAnsiTheme="minorHAnsi" w:cstheme="minorHAnsi"/>
                <w:b/>
                <w:sz w:val="22"/>
                <w:szCs w:val="22"/>
              </w:rPr>
              <w:t>Joint Winter Planning</w:t>
            </w:r>
          </w:p>
          <w:p w14:paraId="7867F024" w14:textId="77777777" w:rsidR="00326CBF" w:rsidRPr="00FF040B" w:rsidRDefault="00326CBF" w:rsidP="00326CBF">
            <w:pPr>
              <w:rPr>
                <w:rFonts w:asciiTheme="minorHAnsi" w:hAnsiTheme="minorHAnsi" w:cstheme="minorHAnsi"/>
                <w:sz w:val="22"/>
                <w:szCs w:val="22"/>
              </w:rPr>
            </w:pPr>
          </w:p>
          <w:p w14:paraId="46749A4D" w14:textId="24530462" w:rsidR="00326CBF" w:rsidRPr="00FF040B" w:rsidRDefault="00326CBF" w:rsidP="00326CBF">
            <w:pPr>
              <w:rPr>
                <w:rFonts w:asciiTheme="minorHAnsi" w:hAnsiTheme="minorHAnsi" w:cstheme="minorHAnsi"/>
                <w:sz w:val="22"/>
                <w:szCs w:val="22"/>
              </w:rPr>
            </w:pPr>
            <w:r w:rsidRPr="00FF040B">
              <w:rPr>
                <w:rFonts w:asciiTheme="minorHAnsi" w:hAnsiTheme="minorHAnsi" w:cstheme="minorHAnsi"/>
                <w:sz w:val="22"/>
                <w:szCs w:val="22"/>
              </w:rPr>
              <w:t xml:space="preserve">Welsh Government recently announced a Winter Planning </w:t>
            </w:r>
            <w:r w:rsidR="009B2C51">
              <w:rPr>
                <w:rFonts w:asciiTheme="minorHAnsi" w:hAnsiTheme="minorHAnsi" w:cstheme="minorHAnsi"/>
                <w:sz w:val="22"/>
                <w:szCs w:val="22"/>
              </w:rPr>
              <w:t>F</w:t>
            </w:r>
            <w:r w:rsidRPr="00FF040B">
              <w:rPr>
                <w:rFonts w:asciiTheme="minorHAnsi" w:hAnsiTheme="minorHAnsi" w:cstheme="minorHAnsi"/>
                <w:sz w:val="22"/>
                <w:szCs w:val="22"/>
              </w:rPr>
              <w:t xml:space="preserve">und for the region </w:t>
            </w:r>
            <w:r w:rsidR="009B2C51">
              <w:rPr>
                <w:rFonts w:asciiTheme="minorHAnsi" w:hAnsiTheme="minorHAnsi" w:cstheme="minorHAnsi"/>
                <w:sz w:val="22"/>
                <w:szCs w:val="22"/>
              </w:rPr>
              <w:t>of</w:t>
            </w:r>
            <w:r w:rsidRPr="00FF040B">
              <w:rPr>
                <w:rFonts w:asciiTheme="minorHAnsi" w:hAnsiTheme="minorHAnsi" w:cstheme="minorHAnsi"/>
                <w:sz w:val="22"/>
                <w:szCs w:val="22"/>
              </w:rPr>
              <w:t xml:space="preserve"> £1.3m. </w:t>
            </w:r>
          </w:p>
          <w:p w14:paraId="02505451" w14:textId="2FE831EC" w:rsidR="00326CBF" w:rsidRPr="00FF040B" w:rsidRDefault="00326CBF" w:rsidP="00326CBF">
            <w:pPr>
              <w:rPr>
                <w:rFonts w:asciiTheme="minorHAnsi" w:hAnsiTheme="minorHAnsi" w:cstheme="minorHAnsi"/>
                <w:sz w:val="22"/>
                <w:szCs w:val="22"/>
              </w:rPr>
            </w:pPr>
            <w:r w:rsidRPr="00FF040B">
              <w:rPr>
                <w:rFonts w:asciiTheme="minorHAnsi" w:hAnsiTheme="minorHAnsi" w:cstheme="minorHAnsi"/>
                <w:sz w:val="22"/>
                <w:szCs w:val="22"/>
              </w:rPr>
              <w:t xml:space="preserve">The spend plan will need to be developed in conjunction with existing recovery funding and associated risks, with an expected submission to Welsh Government </w:t>
            </w:r>
            <w:r w:rsidRPr="00643B92">
              <w:rPr>
                <w:rFonts w:asciiTheme="minorHAnsi" w:hAnsiTheme="minorHAnsi" w:cstheme="minorHAnsi"/>
                <w:sz w:val="22"/>
                <w:szCs w:val="22"/>
              </w:rPr>
              <w:t xml:space="preserve">by </w:t>
            </w:r>
            <w:r w:rsidR="00643B92" w:rsidRPr="00643B92">
              <w:rPr>
                <w:rFonts w:asciiTheme="minorHAnsi" w:hAnsiTheme="minorHAnsi" w:cstheme="minorHAnsi"/>
                <w:sz w:val="22"/>
                <w:szCs w:val="22"/>
              </w:rPr>
              <w:t>25</w:t>
            </w:r>
            <w:r w:rsidR="00643B92" w:rsidRPr="00643B92">
              <w:rPr>
                <w:rFonts w:asciiTheme="minorHAnsi" w:hAnsiTheme="minorHAnsi" w:cstheme="minorHAnsi"/>
                <w:sz w:val="22"/>
                <w:szCs w:val="22"/>
                <w:vertAlign w:val="superscript"/>
              </w:rPr>
              <w:t>th</w:t>
            </w:r>
            <w:r w:rsidR="00643B92" w:rsidRPr="00643B92">
              <w:rPr>
                <w:rFonts w:asciiTheme="minorHAnsi" w:hAnsiTheme="minorHAnsi" w:cstheme="minorHAnsi"/>
                <w:sz w:val="22"/>
                <w:szCs w:val="22"/>
              </w:rPr>
              <w:t xml:space="preserve"> November</w:t>
            </w:r>
            <w:r w:rsidR="009B2C51">
              <w:rPr>
                <w:rFonts w:asciiTheme="minorHAnsi" w:hAnsiTheme="minorHAnsi" w:cstheme="minorHAnsi"/>
                <w:sz w:val="22"/>
                <w:szCs w:val="22"/>
              </w:rPr>
              <w:t xml:space="preserve"> 21</w:t>
            </w:r>
          </w:p>
          <w:p w14:paraId="5EBF60D2" w14:textId="77777777" w:rsidR="00326CBF" w:rsidRPr="00FF040B" w:rsidRDefault="00326CBF" w:rsidP="00326CBF">
            <w:pPr>
              <w:rPr>
                <w:rFonts w:asciiTheme="minorHAnsi" w:hAnsiTheme="minorHAnsi" w:cstheme="minorHAnsi"/>
                <w:sz w:val="22"/>
                <w:szCs w:val="22"/>
              </w:rPr>
            </w:pPr>
          </w:p>
          <w:p w14:paraId="6EF2375F" w14:textId="3CD0EDCF" w:rsidR="00326CBF" w:rsidRPr="00FF040B" w:rsidRDefault="00326CBF" w:rsidP="00326CBF">
            <w:pPr>
              <w:rPr>
                <w:rFonts w:asciiTheme="minorHAnsi" w:hAnsiTheme="minorHAnsi" w:cstheme="minorHAnsi"/>
                <w:sz w:val="22"/>
                <w:szCs w:val="22"/>
              </w:rPr>
            </w:pPr>
            <w:r w:rsidRPr="00FF040B">
              <w:rPr>
                <w:rFonts w:asciiTheme="minorHAnsi" w:hAnsiTheme="minorHAnsi" w:cstheme="minorHAnsi"/>
                <w:sz w:val="22"/>
                <w:szCs w:val="22"/>
              </w:rPr>
              <w:t xml:space="preserve">Adam </w:t>
            </w:r>
            <w:r w:rsidR="00A73B46">
              <w:rPr>
                <w:rFonts w:asciiTheme="minorHAnsi" w:hAnsiTheme="minorHAnsi" w:cstheme="minorHAnsi"/>
                <w:sz w:val="22"/>
                <w:szCs w:val="22"/>
              </w:rPr>
              <w:t xml:space="preserve">Wright </w:t>
            </w:r>
            <w:r w:rsidRPr="00FF040B">
              <w:rPr>
                <w:rFonts w:asciiTheme="minorHAnsi" w:hAnsiTheme="minorHAnsi" w:cstheme="minorHAnsi"/>
                <w:sz w:val="22"/>
                <w:szCs w:val="22"/>
              </w:rPr>
              <w:t xml:space="preserve">presented the Winter Plan that has been previously circulated to the board. </w:t>
            </w:r>
          </w:p>
          <w:p w14:paraId="5D433B9C" w14:textId="77777777" w:rsidR="00326CBF" w:rsidRPr="008924EC" w:rsidRDefault="00326CBF" w:rsidP="00326CBF">
            <w:pPr>
              <w:rPr>
                <w:rFonts w:asciiTheme="minorHAnsi" w:hAnsiTheme="minorHAnsi" w:cstheme="minorHAnsi"/>
                <w:b/>
                <w:i/>
                <w:sz w:val="18"/>
                <w:szCs w:val="18"/>
              </w:rPr>
            </w:pPr>
            <w:r w:rsidRPr="008924EC">
              <w:rPr>
                <w:rFonts w:asciiTheme="minorHAnsi" w:hAnsiTheme="minorHAnsi" w:cstheme="minorHAnsi"/>
                <w:b/>
                <w:i/>
                <w:sz w:val="18"/>
                <w:szCs w:val="18"/>
              </w:rPr>
              <w:t>Full details were circulated within bookmark ‘Item 5.2 Winter Planning Update 2021-10-27 - RPB 021121’.</w:t>
            </w:r>
          </w:p>
          <w:p w14:paraId="7752B280" w14:textId="77777777" w:rsidR="00326CBF" w:rsidRPr="00FF040B" w:rsidRDefault="00326CBF" w:rsidP="00326CBF">
            <w:pPr>
              <w:rPr>
                <w:rFonts w:asciiTheme="minorHAnsi" w:hAnsiTheme="minorHAnsi" w:cstheme="minorHAnsi"/>
                <w:sz w:val="22"/>
                <w:szCs w:val="22"/>
              </w:rPr>
            </w:pPr>
          </w:p>
          <w:p w14:paraId="25FD3B3C" w14:textId="46F3125C" w:rsidR="00326CBF" w:rsidRPr="00FF040B" w:rsidRDefault="00326CBF" w:rsidP="00326CBF">
            <w:pPr>
              <w:rPr>
                <w:rFonts w:asciiTheme="minorHAnsi" w:hAnsiTheme="minorHAnsi" w:cstheme="minorHAnsi"/>
                <w:sz w:val="22"/>
                <w:szCs w:val="22"/>
              </w:rPr>
            </w:pPr>
            <w:r w:rsidRPr="00FF040B">
              <w:rPr>
                <w:rFonts w:asciiTheme="minorHAnsi" w:hAnsiTheme="minorHAnsi" w:cstheme="minorHAnsi"/>
                <w:sz w:val="22"/>
                <w:szCs w:val="22"/>
              </w:rPr>
              <w:t>The joint winter plan for 2021</w:t>
            </w:r>
            <w:r w:rsidR="00643B92">
              <w:rPr>
                <w:rFonts w:asciiTheme="minorHAnsi" w:hAnsiTheme="minorHAnsi" w:cstheme="minorHAnsi"/>
                <w:sz w:val="22"/>
                <w:szCs w:val="22"/>
              </w:rPr>
              <w:t xml:space="preserve"> </w:t>
            </w:r>
            <w:r w:rsidRPr="00FF040B">
              <w:rPr>
                <w:rFonts w:asciiTheme="minorHAnsi" w:hAnsiTheme="minorHAnsi" w:cstheme="minorHAnsi"/>
                <w:sz w:val="22"/>
                <w:szCs w:val="22"/>
              </w:rPr>
              <w:t xml:space="preserve">was introduced as unique due to the current circumstances with ongoing </w:t>
            </w:r>
            <w:r w:rsidR="00A73B46">
              <w:rPr>
                <w:rFonts w:asciiTheme="minorHAnsi" w:hAnsiTheme="minorHAnsi" w:cstheme="minorHAnsi"/>
                <w:sz w:val="22"/>
                <w:szCs w:val="22"/>
              </w:rPr>
              <w:t>COVID-19</w:t>
            </w:r>
            <w:r w:rsidRPr="00FF040B">
              <w:rPr>
                <w:rFonts w:asciiTheme="minorHAnsi" w:hAnsiTheme="minorHAnsi" w:cstheme="minorHAnsi"/>
                <w:sz w:val="22"/>
                <w:szCs w:val="22"/>
              </w:rPr>
              <w:t xml:space="preserve"> issues.</w:t>
            </w:r>
            <w:r w:rsidR="00A73B46">
              <w:rPr>
                <w:rFonts w:asciiTheme="minorHAnsi" w:hAnsiTheme="minorHAnsi" w:cstheme="minorHAnsi"/>
                <w:sz w:val="22"/>
                <w:szCs w:val="22"/>
              </w:rPr>
              <w:t xml:space="preserve"> </w:t>
            </w:r>
            <w:r w:rsidRPr="00FF040B">
              <w:rPr>
                <w:rFonts w:asciiTheme="minorHAnsi" w:hAnsiTheme="minorHAnsi" w:cstheme="minorHAnsi"/>
                <w:sz w:val="22"/>
                <w:szCs w:val="22"/>
              </w:rPr>
              <w:t>Key winter assumptions were shared. Current system pressures w</w:t>
            </w:r>
            <w:r w:rsidR="00A73B46">
              <w:rPr>
                <w:rFonts w:asciiTheme="minorHAnsi" w:hAnsiTheme="minorHAnsi" w:cstheme="minorHAnsi"/>
                <w:sz w:val="22"/>
                <w:szCs w:val="22"/>
              </w:rPr>
              <w:t>ere</w:t>
            </w:r>
            <w:r w:rsidRPr="00FF040B">
              <w:rPr>
                <w:rFonts w:asciiTheme="minorHAnsi" w:hAnsiTheme="minorHAnsi" w:cstheme="minorHAnsi"/>
                <w:sz w:val="22"/>
                <w:szCs w:val="22"/>
              </w:rPr>
              <w:t xml:space="preserve"> noted as an additional inclusion for this year’s plan to provide more context to operational demand. </w:t>
            </w:r>
          </w:p>
          <w:p w14:paraId="7ED62FB4" w14:textId="77777777" w:rsidR="00326CBF" w:rsidRPr="00FF040B" w:rsidRDefault="00326CBF" w:rsidP="00326CBF">
            <w:pPr>
              <w:rPr>
                <w:rFonts w:asciiTheme="minorHAnsi" w:hAnsiTheme="minorHAnsi" w:cstheme="minorHAnsi"/>
                <w:sz w:val="22"/>
                <w:szCs w:val="22"/>
              </w:rPr>
            </w:pPr>
          </w:p>
          <w:p w14:paraId="79F11475" w14:textId="207E063D" w:rsidR="00326CBF" w:rsidRPr="00FF040B" w:rsidRDefault="00326CBF" w:rsidP="00326CBF">
            <w:pPr>
              <w:rPr>
                <w:rFonts w:asciiTheme="minorHAnsi" w:hAnsiTheme="minorHAnsi" w:cstheme="minorHAnsi"/>
                <w:sz w:val="22"/>
                <w:szCs w:val="22"/>
              </w:rPr>
            </w:pPr>
            <w:r w:rsidRPr="00FF040B">
              <w:rPr>
                <w:rFonts w:asciiTheme="minorHAnsi" w:hAnsiTheme="minorHAnsi" w:cstheme="minorHAnsi"/>
                <w:sz w:val="22"/>
                <w:szCs w:val="22"/>
              </w:rPr>
              <w:t xml:space="preserve">Winter plan </w:t>
            </w:r>
            <w:r w:rsidR="00A73B46">
              <w:rPr>
                <w:rFonts w:asciiTheme="minorHAnsi" w:hAnsiTheme="minorHAnsi" w:cstheme="minorHAnsi"/>
                <w:sz w:val="22"/>
                <w:szCs w:val="22"/>
              </w:rPr>
              <w:t xml:space="preserve">priority </w:t>
            </w:r>
            <w:r w:rsidRPr="00FF040B">
              <w:rPr>
                <w:rFonts w:asciiTheme="minorHAnsi" w:hAnsiTheme="minorHAnsi" w:cstheme="minorHAnsi"/>
                <w:sz w:val="22"/>
                <w:szCs w:val="22"/>
              </w:rPr>
              <w:t xml:space="preserve">areas </w:t>
            </w:r>
            <w:r w:rsidR="00A73B46">
              <w:rPr>
                <w:rFonts w:asciiTheme="minorHAnsi" w:hAnsiTheme="minorHAnsi" w:cstheme="minorHAnsi"/>
                <w:sz w:val="22"/>
                <w:szCs w:val="22"/>
              </w:rPr>
              <w:t>had been i</w:t>
            </w:r>
            <w:r w:rsidRPr="00FF040B">
              <w:rPr>
                <w:rFonts w:asciiTheme="minorHAnsi" w:hAnsiTheme="minorHAnsi" w:cstheme="minorHAnsi"/>
                <w:sz w:val="22"/>
                <w:szCs w:val="22"/>
              </w:rPr>
              <w:t xml:space="preserve">dentified </w:t>
            </w:r>
            <w:r w:rsidR="00A73B46">
              <w:rPr>
                <w:rFonts w:asciiTheme="minorHAnsi" w:hAnsiTheme="minorHAnsi" w:cstheme="minorHAnsi"/>
                <w:sz w:val="22"/>
                <w:szCs w:val="22"/>
              </w:rPr>
              <w:t>within a</w:t>
            </w:r>
            <w:r w:rsidRPr="00FF040B">
              <w:rPr>
                <w:rFonts w:asciiTheme="minorHAnsi" w:hAnsiTheme="minorHAnsi" w:cstheme="minorHAnsi"/>
                <w:sz w:val="22"/>
                <w:szCs w:val="22"/>
              </w:rPr>
              <w:t xml:space="preserve"> winter planning </w:t>
            </w:r>
            <w:proofErr w:type="gramStart"/>
            <w:r w:rsidRPr="00FF040B">
              <w:rPr>
                <w:rFonts w:asciiTheme="minorHAnsi" w:hAnsiTheme="minorHAnsi" w:cstheme="minorHAnsi"/>
                <w:sz w:val="22"/>
                <w:szCs w:val="22"/>
              </w:rPr>
              <w:t>workshop</w:t>
            </w:r>
            <w:r w:rsidR="00A73B46">
              <w:rPr>
                <w:rFonts w:asciiTheme="minorHAnsi" w:hAnsiTheme="minorHAnsi" w:cstheme="minorHAnsi"/>
                <w:sz w:val="22"/>
                <w:szCs w:val="22"/>
              </w:rPr>
              <w:t xml:space="preserve"> </w:t>
            </w:r>
            <w:r w:rsidRPr="00FF040B">
              <w:rPr>
                <w:rFonts w:asciiTheme="minorHAnsi" w:hAnsiTheme="minorHAnsi" w:cstheme="minorHAnsi"/>
                <w:sz w:val="22"/>
                <w:szCs w:val="22"/>
              </w:rPr>
              <w:t xml:space="preserve"> includ</w:t>
            </w:r>
            <w:r w:rsidR="00A73B46">
              <w:rPr>
                <w:rFonts w:asciiTheme="minorHAnsi" w:hAnsiTheme="minorHAnsi" w:cstheme="minorHAnsi"/>
                <w:sz w:val="22"/>
                <w:szCs w:val="22"/>
              </w:rPr>
              <w:t>ing</w:t>
            </w:r>
            <w:proofErr w:type="gramEnd"/>
            <w:r w:rsidR="00A73B46">
              <w:rPr>
                <w:rFonts w:asciiTheme="minorHAnsi" w:hAnsiTheme="minorHAnsi" w:cstheme="minorHAnsi"/>
                <w:sz w:val="22"/>
                <w:szCs w:val="22"/>
              </w:rPr>
              <w:t>:</w:t>
            </w:r>
          </w:p>
          <w:p w14:paraId="30AAC750" w14:textId="77777777" w:rsidR="00326CBF" w:rsidRPr="00FF040B" w:rsidRDefault="00326CBF" w:rsidP="00326CBF">
            <w:pPr>
              <w:pStyle w:val="ListParagraph"/>
              <w:numPr>
                <w:ilvl w:val="0"/>
                <w:numId w:val="26"/>
              </w:numPr>
              <w:rPr>
                <w:rFonts w:asciiTheme="minorHAnsi" w:hAnsiTheme="minorHAnsi" w:cstheme="minorHAnsi"/>
                <w:sz w:val="22"/>
                <w:szCs w:val="22"/>
              </w:rPr>
            </w:pPr>
            <w:r w:rsidRPr="00FF040B">
              <w:rPr>
                <w:rFonts w:asciiTheme="minorHAnsi" w:hAnsiTheme="minorHAnsi" w:cstheme="minorHAnsi"/>
                <w:sz w:val="22"/>
                <w:szCs w:val="22"/>
              </w:rPr>
              <w:t>Vaccination and Mass Immunisation</w:t>
            </w:r>
          </w:p>
          <w:p w14:paraId="22AD16D0" w14:textId="77777777" w:rsidR="00326CBF" w:rsidRPr="00FF040B" w:rsidRDefault="00326CBF" w:rsidP="00326CBF">
            <w:pPr>
              <w:pStyle w:val="ListParagraph"/>
              <w:numPr>
                <w:ilvl w:val="0"/>
                <w:numId w:val="26"/>
              </w:numPr>
              <w:rPr>
                <w:rFonts w:asciiTheme="minorHAnsi" w:hAnsiTheme="minorHAnsi" w:cstheme="minorHAnsi"/>
                <w:sz w:val="22"/>
                <w:szCs w:val="22"/>
              </w:rPr>
            </w:pPr>
            <w:r w:rsidRPr="00FF040B">
              <w:rPr>
                <w:rFonts w:asciiTheme="minorHAnsi" w:hAnsiTheme="minorHAnsi" w:cstheme="minorHAnsi"/>
                <w:sz w:val="22"/>
                <w:szCs w:val="22"/>
              </w:rPr>
              <w:t>Test, Trace and Protect (TTP)</w:t>
            </w:r>
          </w:p>
          <w:p w14:paraId="6550FFBA" w14:textId="77777777" w:rsidR="00326CBF" w:rsidRPr="00FF040B" w:rsidRDefault="00326CBF" w:rsidP="00326CBF">
            <w:pPr>
              <w:pStyle w:val="ListParagraph"/>
              <w:numPr>
                <w:ilvl w:val="0"/>
                <w:numId w:val="26"/>
              </w:numPr>
              <w:rPr>
                <w:rFonts w:asciiTheme="minorHAnsi" w:hAnsiTheme="minorHAnsi" w:cstheme="minorHAnsi"/>
                <w:sz w:val="22"/>
                <w:szCs w:val="22"/>
              </w:rPr>
            </w:pPr>
            <w:r w:rsidRPr="00FF040B">
              <w:rPr>
                <w:rFonts w:asciiTheme="minorHAnsi" w:hAnsiTheme="minorHAnsi" w:cstheme="minorHAnsi"/>
                <w:sz w:val="22"/>
                <w:szCs w:val="22"/>
              </w:rPr>
              <w:t>Ambulance Services</w:t>
            </w:r>
          </w:p>
          <w:p w14:paraId="6F6F7E6D" w14:textId="77777777" w:rsidR="00326CBF" w:rsidRPr="00FF040B" w:rsidRDefault="00326CBF" w:rsidP="00326CBF">
            <w:pPr>
              <w:pStyle w:val="ListParagraph"/>
              <w:numPr>
                <w:ilvl w:val="0"/>
                <w:numId w:val="26"/>
              </w:numPr>
              <w:rPr>
                <w:rFonts w:asciiTheme="minorHAnsi" w:hAnsiTheme="minorHAnsi" w:cstheme="minorHAnsi"/>
                <w:sz w:val="22"/>
                <w:szCs w:val="22"/>
              </w:rPr>
            </w:pPr>
            <w:r w:rsidRPr="00FF040B">
              <w:rPr>
                <w:rFonts w:asciiTheme="minorHAnsi" w:hAnsiTheme="minorHAnsi" w:cstheme="minorHAnsi"/>
                <w:sz w:val="22"/>
                <w:szCs w:val="22"/>
              </w:rPr>
              <w:t>Social Care and Integrated Services</w:t>
            </w:r>
          </w:p>
          <w:p w14:paraId="2351FF1B" w14:textId="77777777" w:rsidR="00326CBF" w:rsidRPr="00FF040B" w:rsidRDefault="00326CBF" w:rsidP="00326CBF">
            <w:pPr>
              <w:pStyle w:val="ListParagraph"/>
              <w:numPr>
                <w:ilvl w:val="0"/>
                <w:numId w:val="26"/>
              </w:numPr>
              <w:rPr>
                <w:rFonts w:asciiTheme="minorHAnsi" w:hAnsiTheme="minorHAnsi" w:cstheme="minorHAnsi"/>
                <w:sz w:val="22"/>
                <w:szCs w:val="22"/>
              </w:rPr>
            </w:pPr>
            <w:r w:rsidRPr="00FF040B">
              <w:rPr>
                <w:rFonts w:asciiTheme="minorHAnsi" w:hAnsiTheme="minorHAnsi" w:cstheme="minorHAnsi"/>
                <w:sz w:val="22"/>
                <w:szCs w:val="22"/>
              </w:rPr>
              <w:t>Partnership Workforce Plans</w:t>
            </w:r>
          </w:p>
          <w:p w14:paraId="1BB46AAE" w14:textId="77777777" w:rsidR="00326CBF" w:rsidRPr="00FF040B" w:rsidRDefault="00326CBF" w:rsidP="00326CBF">
            <w:pPr>
              <w:pStyle w:val="ListParagraph"/>
              <w:numPr>
                <w:ilvl w:val="0"/>
                <w:numId w:val="26"/>
              </w:numPr>
              <w:rPr>
                <w:rFonts w:asciiTheme="minorHAnsi" w:hAnsiTheme="minorHAnsi" w:cstheme="minorHAnsi"/>
                <w:sz w:val="22"/>
                <w:szCs w:val="22"/>
              </w:rPr>
            </w:pPr>
            <w:r w:rsidRPr="00FF040B">
              <w:rPr>
                <w:rFonts w:asciiTheme="minorHAnsi" w:hAnsiTheme="minorHAnsi" w:cstheme="minorHAnsi"/>
                <w:sz w:val="22"/>
                <w:szCs w:val="22"/>
              </w:rPr>
              <w:t>Unscheduled Care</w:t>
            </w:r>
          </w:p>
          <w:p w14:paraId="736D4DB4" w14:textId="77777777" w:rsidR="00326CBF" w:rsidRPr="00FF040B" w:rsidRDefault="00326CBF" w:rsidP="00326CBF">
            <w:pPr>
              <w:pStyle w:val="ListParagraph"/>
              <w:numPr>
                <w:ilvl w:val="0"/>
                <w:numId w:val="26"/>
              </w:numPr>
              <w:rPr>
                <w:rFonts w:asciiTheme="minorHAnsi" w:hAnsiTheme="minorHAnsi" w:cstheme="minorHAnsi"/>
                <w:sz w:val="22"/>
                <w:szCs w:val="22"/>
              </w:rPr>
            </w:pPr>
            <w:r w:rsidRPr="00FF040B">
              <w:rPr>
                <w:rFonts w:asciiTheme="minorHAnsi" w:hAnsiTheme="minorHAnsi" w:cstheme="minorHAnsi"/>
                <w:sz w:val="22"/>
                <w:szCs w:val="22"/>
              </w:rPr>
              <w:t>Planned Care</w:t>
            </w:r>
          </w:p>
          <w:p w14:paraId="434AF0F2" w14:textId="77777777" w:rsidR="00326CBF" w:rsidRPr="00FF040B" w:rsidRDefault="00326CBF" w:rsidP="00326CBF">
            <w:pPr>
              <w:pStyle w:val="ListParagraph"/>
              <w:numPr>
                <w:ilvl w:val="0"/>
                <w:numId w:val="26"/>
              </w:numPr>
              <w:rPr>
                <w:rFonts w:asciiTheme="minorHAnsi" w:hAnsiTheme="minorHAnsi" w:cstheme="minorHAnsi"/>
                <w:sz w:val="22"/>
                <w:szCs w:val="22"/>
              </w:rPr>
            </w:pPr>
            <w:r w:rsidRPr="00FF040B">
              <w:rPr>
                <w:rFonts w:asciiTheme="minorHAnsi" w:hAnsiTheme="minorHAnsi" w:cstheme="minorHAnsi"/>
                <w:sz w:val="22"/>
                <w:szCs w:val="22"/>
              </w:rPr>
              <w:t>Mental Health and Wellbeing</w:t>
            </w:r>
          </w:p>
          <w:p w14:paraId="2D0A45D0" w14:textId="77777777" w:rsidR="00326CBF" w:rsidRPr="00FF040B" w:rsidRDefault="00326CBF" w:rsidP="00326CBF">
            <w:pPr>
              <w:pStyle w:val="ListParagraph"/>
              <w:numPr>
                <w:ilvl w:val="0"/>
                <w:numId w:val="26"/>
              </w:numPr>
              <w:rPr>
                <w:rFonts w:asciiTheme="minorHAnsi" w:hAnsiTheme="minorHAnsi" w:cstheme="minorHAnsi"/>
                <w:sz w:val="22"/>
                <w:szCs w:val="22"/>
              </w:rPr>
            </w:pPr>
            <w:r w:rsidRPr="00FF040B">
              <w:rPr>
                <w:rFonts w:asciiTheme="minorHAnsi" w:hAnsiTheme="minorHAnsi" w:cstheme="minorHAnsi"/>
                <w:sz w:val="22"/>
                <w:szCs w:val="22"/>
              </w:rPr>
              <w:t>Third Sector</w:t>
            </w:r>
          </w:p>
          <w:p w14:paraId="7E25047D" w14:textId="77777777" w:rsidR="00326CBF" w:rsidRPr="00FF040B" w:rsidRDefault="00326CBF" w:rsidP="00326CBF">
            <w:pPr>
              <w:rPr>
                <w:rFonts w:asciiTheme="minorHAnsi" w:hAnsiTheme="minorHAnsi" w:cstheme="minorHAnsi"/>
                <w:sz w:val="22"/>
                <w:szCs w:val="22"/>
              </w:rPr>
            </w:pPr>
          </w:p>
          <w:p w14:paraId="6D2A3DFF" w14:textId="77777777" w:rsidR="00326CBF" w:rsidRPr="00A73B46" w:rsidRDefault="00326CBF" w:rsidP="00326CBF">
            <w:pPr>
              <w:rPr>
                <w:rFonts w:asciiTheme="minorHAnsi" w:hAnsiTheme="minorHAnsi" w:cstheme="minorHAnsi"/>
                <w:b/>
                <w:sz w:val="22"/>
                <w:szCs w:val="22"/>
              </w:rPr>
            </w:pPr>
            <w:r w:rsidRPr="00A73B46">
              <w:rPr>
                <w:rFonts w:asciiTheme="minorHAnsi" w:hAnsiTheme="minorHAnsi" w:cstheme="minorHAnsi"/>
                <w:b/>
                <w:sz w:val="22"/>
                <w:szCs w:val="22"/>
              </w:rPr>
              <w:t xml:space="preserve">Decision – RPB noted the evolving winter plan and agreed the suggested approach. </w:t>
            </w:r>
          </w:p>
          <w:p w14:paraId="089952F4" w14:textId="77777777" w:rsidR="00326CBF" w:rsidRPr="00A73B46" w:rsidRDefault="00326CBF" w:rsidP="00326CBF">
            <w:pPr>
              <w:rPr>
                <w:rFonts w:asciiTheme="minorHAnsi" w:hAnsiTheme="minorHAnsi" w:cstheme="minorHAnsi"/>
                <w:b/>
                <w:sz w:val="22"/>
                <w:szCs w:val="22"/>
              </w:rPr>
            </w:pPr>
          </w:p>
          <w:p w14:paraId="7D102318" w14:textId="77777777" w:rsidR="00326CBF" w:rsidRPr="00A73B46" w:rsidRDefault="00326CBF" w:rsidP="00326CBF">
            <w:pPr>
              <w:rPr>
                <w:rFonts w:asciiTheme="minorHAnsi" w:hAnsiTheme="minorHAnsi" w:cstheme="minorHAnsi"/>
                <w:b/>
                <w:sz w:val="22"/>
                <w:szCs w:val="22"/>
              </w:rPr>
            </w:pPr>
            <w:r w:rsidRPr="00A73B46">
              <w:rPr>
                <w:rFonts w:asciiTheme="minorHAnsi" w:hAnsiTheme="minorHAnsi" w:cstheme="minorHAnsi"/>
                <w:b/>
                <w:sz w:val="22"/>
                <w:szCs w:val="22"/>
              </w:rPr>
              <w:t xml:space="preserve">ACTION – Share comments with Adam Wright to enable further discussion and fine tuning of the winter plan at upcoming JME. </w:t>
            </w:r>
          </w:p>
          <w:p w14:paraId="6F1F425B" w14:textId="77777777" w:rsidR="00326CBF" w:rsidRPr="00FF040B" w:rsidRDefault="00326CBF" w:rsidP="00326CBF">
            <w:pPr>
              <w:rPr>
                <w:rFonts w:asciiTheme="minorHAnsi" w:hAnsiTheme="minorHAnsi" w:cstheme="minorHAnsi"/>
                <w:b/>
                <w:i/>
                <w:sz w:val="18"/>
                <w:szCs w:val="18"/>
              </w:rPr>
            </w:pPr>
            <w:r w:rsidRPr="00FF040B">
              <w:rPr>
                <w:rFonts w:asciiTheme="minorHAnsi" w:hAnsiTheme="minorHAnsi" w:cstheme="minorHAnsi"/>
                <w:b/>
                <w:i/>
                <w:sz w:val="18"/>
                <w:szCs w:val="18"/>
              </w:rPr>
              <w:t>Deadline 10am Friday</w:t>
            </w:r>
            <w:r>
              <w:rPr>
                <w:rFonts w:asciiTheme="minorHAnsi" w:hAnsiTheme="minorHAnsi" w:cstheme="minorHAnsi"/>
                <w:b/>
                <w:i/>
                <w:sz w:val="18"/>
                <w:szCs w:val="18"/>
              </w:rPr>
              <w:t xml:space="preserve"> 05</w:t>
            </w:r>
            <w:r w:rsidRPr="00FF040B">
              <w:rPr>
                <w:rFonts w:asciiTheme="minorHAnsi" w:hAnsiTheme="minorHAnsi" w:cstheme="minorHAnsi"/>
                <w:b/>
                <w:i/>
                <w:sz w:val="18"/>
                <w:szCs w:val="18"/>
                <w:vertAlign w:val="superscript"/>
              </w:rPr>
              <w:t>th</w:t>
            </w:r>
            <w:r>
              <w:rPr>
                <w:rFonts w:asciiTheme="minorHAnsi" w:hAnsiTheme="minorHAnsi" w:cstheme="minorHAnsi"/>
                <w:b/>
                <w:i/>
                <w:sz w:val="18"/>
                <w:szCs w:val="18"/>
              </w:rPr>
              <w:t xml:space="preserve"> November</w:t>
            </w:r>
            <w:r w:rsidRPr="00FF040B">
              <w:rPr>
                <w:rFonts w:asciiTheme="minorHAnsi" w:hAnsiTheme="minorHAnsi" w:cstheme="minorHAnsi"/>
                <w:b/>
                <w:i/>
                <w:sz w:val="18"/>
                <w:szCs w:val="18"/>
              </w:rPr>
              <w:t xml:space="preserve">. </w:t>
            </w:r>
          </w:p>
          <w:p w14:paraId="57529EF5" w14:textId="4D35624B" w:rsidR="00326CBF" w:rsidRPr="00D61A08" w:rsidRDefault="00326CBF" w:rsidP="00326CBF">
            <w:pPr>
              <w:rPr>
                <w:rFonts w:asciiTheme="minorHAnsi" w:hAnsiTheme="minorHAnsi" w:cstheme="minorHAnsi"/>
                <w:sz w:val="22"/>
                <w:szCs w:val="22"/>
              </w:rPr>
            </w:pPr>
          </w:p>
        </w:tc>
        <w:tc>
          <w:tcPr>
            <w:tcW w:w="1190" w:type="dxa"/>
          </w:tcPr>
          <w:p w14:paraId="2FF2ABEB" w14:textId="77777777" w:rsidR="00326CBF" w:rsidRDefault="00326CBF" w:rsidP="00326CBF">
            <w:pPr>
              <w:rPr>
                <w:rFonts w:asciiTheme="minorHAnsi" w:hAnsiTheme="minorHAnsi" w:cstheme="minorHAnsi"/>
                <w:sz w:val="22"/>
                <w:szCs w:val="22"/>
              </w:rPr>
            </w:pPr>
          </w:p>
          <w:p w14:paraId="7EA4F2A2" w14:textId="77777777" w:rsidR="00326CBF" w:rsidRDefault="00326CBF" w:rsidP="00326CBF">
            <w:pPr>
              <w:rPr>
                <w:rFonts w:asciiTheme="minorHAnsi" w:hAnsiTheme="minorHAnsi" w:cstheme="minorHAnsi"/>
                <w:sz w:val="22"/>
                <w:szCs w:val="22"/>
              </w:rPr>
            </w:pPr>
          </w:p>
          <w:p w14:paraId="448EF4FD" w14:textId="77777777" w:rsidR="00326CBF" w:rsidRDefault="00326CBF" w:rsidP="00326CBF">
            <w:pPr>
              <w:rPr>
                <w:rFonts w:asciiTheme="minorHAnsi" w:hAnsiTheme="minorHAnsi" w:cstheme="minorHAnsi"/>
                <w:sz w:val="22"/>
                <w:szCs w:val="22"/>
              </w:rPr>
            </w:pPr>
          </w:p>
          <w:p w14:paraId="6ED16F39" w14:textId="77777777" w:rsidR="00326CBF" w:rsidRDefault="00326CBF" w:rsidP="00326CBF">
            <w:pPr>
              <w:rPr>
                <w:rFonts w:asciiTheme="minorHAnsi" w:hAnsiTheme="minorHAnsi" w:cstheme="minorHAnsi"/>
                <w:sz w:val="22"/>
                <w:szCs w:val="22"/>
              </w:rPr>
            </w:pPr>
          </w:p>
          <w:p w14:paraId="14B73E6E" w14:textId="77777777" w:rsidR="00326CBF" w:rsidRDefault="00326CBF" w:rsidP="00326CBF">
            <w:pPr>
              <w:rPr>
                <w:rFonts w:asciiTheme="minorHAnsi" w:hAnsiTheme="minorHAnsi" w:cstheme="minorHAnsi"/>
                <w:sz w:val="22"/>
                <w:szCs w:val="22"/>
              </w:rPr>
            </w:pPr>
          </w:p>
          <w:p w14:paraId="18D5D5AC" w14:textId="77777777" w:rsidR="00326CBF" w:rsidRDefault="00326CBF" w:rsidP="00326CBF">
            <w:pPr>
              <w:rPr>
                <w:rFonts w:asciiTheme="minorHAnsi" w:hAnsiTheme="minorHAnsi" w:cstheme="minorHAnsi"/>
                <w:sz w:val="22"/>
                <w:szCs w:val="22"/>
              </w:rPr>
            </w:pPr>
          </w:p>
          <w:p w14:paraId="78C80FB5" w14:textId="77777777" w:rsidR="00326CBF" w:rsidRDefault="00326CBF" w:rsidP="00326CBF">
            <w:pPr>
              <w:rPr>
                <w:rFonts w:asciiTheme="minorHAnsi" w:hAnsiTheme="minorHAnsi" w:cstheme="minorHAnsi"/>
                <w:sz w:val="22"/>
                <w:szCs w:val="22"/>
              </w:rPr>
            </w:pPr>
          </w:p>
          <w:p w14:paraId="242FADA7" w14:textId="77777777" w:rsidR="00326CBF" w:rsidRDefault="00326CBF" w:rsidP="00326CBF">
            <w:pPr>
              <w:rPr>
                <w:rFonts w:asciiTheme="minorHAnsi" w:hAnsiTheme="minorHAnsi" w:cstheme="minorHAnsi"/>
                <w:sz w:val="22"/>
                <w:szCs w:val="22"/>
              </w:rPr>
            </w:pPr>
          </w:p>
          <w:p w14:paraId="437EC21A" w14:textId="77777777" w:rsidR="00326CBF" w:rsidRDefault="00326CBF" w:rsidP="00326CBF">
            <w:pPr>
              <w:rPr>
                <w:rFonts w:asciiTheme="minorHAnsi" w:hAnsiTheme="minorHAnsi" w:cstheme="minorHAnsi"/>
                <w:sz w:val="22"/>
                <w:szCs w:val="22"/>
              </w:rPr>
            </w:pPr>
          </w:p>
          <w:p w14:paraId="3CC368A7" w14:textId="77777777" w:rsidR="00326CBF" w:rsidRDefault="00326CBF" w:rsidP="00326CBF">
            <w:pPr>
              <w:rPr>
                <w:rFonts w:asciiTheme="minorHAnsi" w:hAnsiTheme="minorHAnsi" w:cstheme="minorHAnsi"/>
                <w:sz w:val="22"/>
                <w:szCs w:val="22"/>
              </w:rPr>
            </w:pPr>
          </w:p>
          <w:p w14:paraId="256BF686" w14:textId="77777777" w:rsidR="00326CBF" w:rsidRDefault="00326CBF" w:rsidP="00326CBF">
            <w:pPr>
              <w:rPr>
                <w:rFonts w:asciiTheme="minorHAnsi" w:hAnsiTheme="minorHAnsi" w:cstheme="minorHAnsi"/>
                <w:sz w:val="22"/>
                <w:szCs w:val="22"/>
              </w:rPr>
            </w:pPr>
          </w:p>
          <w:p w14:paraId="7954A16B" w14:textId="77777777" w:rsidR="00326CBF" w:rsidRDefault="00326CBF" w:rsidP="00326CBF">
            <w:pPr>
              <w:rPr>
                <w:rFonts w:asciiTheme="minorHAnsi" w:hAnsiTheme="minorHAnsi" w:cstheme="minorHAnsi"/>
                <w:sz w:val="22"/>
                <w:szCs w:val="22"/>
              </w:rPr>
            </w:pPr>
          </w:p>
          <w:p w14:paraId="1E6179C2" w14:textId="77777777" w:rsidR="00326CBF" w:rsidRDefault="00326CBF" w:rsidP="00326CBF">
            <w:pPr>
              <w:rPr>
                <w:rFonts w:asciiTheme="minorHAnsi" w:hAnsiTheme="minorHAnsi" w:cstheme="minorHAnsi"/>
                <w:sz w:val="22"/>
                <w:szCs w:val="22"/>
              </w:rPr>
            </w:pPr>
          </w:p>
          <w:p w14:paraId="4852E7F4" w14:textId="77777777" w:rsidR="00326CBF" w:rsidRDefault="00326CBF" w:rsidP="00326CBF">
            <w:pPr>
              <w:rPr>
                <w:rFonts w:asciiTheme="minorHAnsi" w:hAnsiTheme="minorHAnsi" w:cstheme="minorHAnsi"/>
                <w:sz w:val="22"/>
                <w:szCs w:val="22"/>
              </w:rPr>
            </w:pPr>
          </w:p>
          <w:p w14:paraId="2942F7EB" w14:textId="77777777" w:rsidR="00326CBF" w:rsidRDefault="00326CBF" w:rsidP="00326CBF">
            <w:pPr>
              <w:rPr>
                <w:rFonts w:asciiTheme="minorHAnsi" w:hAnsiTheme="minorHAnsi" w:cstheme="minorHAnsi"/>
                <w:sz w:val="22"/>
                <w:szCs w:val="22"/>
              </w:rPr>
            </w:pPr>
          </w:p>
          <w:p w14:paraId="3817DDCE" w14:textId="77777777" w:rsidR="00326CBF" w:rsidRDefault="00326CBF" w:rsidP="00326CBF">
            <w:pPr>
              <w:rPr>
                <w:rFonts w:asciiTheme="minorHAnsi" w:hAnsiTheme="minorHAnsi" w:cstheme="minorHAnsi"/>
                <w:sz w:val="22"/>
                <w:szCs w:val="22"/>
              </w:rPr>
            </w:pPr>
          </w:p>
          <w:p w14:paraId="02D9800D" w14:textId="77777777" w:rsidR="00326CBF" w:rsidRDefault="00326CBF" w:rsidP="00326CBF">
            <w:pPr>
              <w:rPr>
                <w:rFonts w:asciiTheme="minorHAnsi" w:hAnsiTheme="minorHAnsi" w:cstheme="minorHAnsi"/>
                <w:sz w:val="22"/>
                <w:szCs w:val="22"/>
              </w:rPr>
            </w:pPr>
          </w:p>
          <w:p w14:paraId="6ADD74E2" w14:textId="77777777" w:rsidR="00326CBF" w:rsidRDefault="00326CBF" w:rsidP="00326CBF">
            <w:pPr>
              <w:rPr>
                <w:rFonts w:asciiTheme="minorHAnsi" w:hAnsiTheme="minorHAnsi" w:cstheme="minorHAnsi"/>
                <w:sz w:val="22"/>
                <w:szCs w:val="22"/>
              </w:rPr>
            </w:pPr>
          </w:p>
          <w:p w14:paraId="5F66E0CF" w14:textId="77777777" w:rsidR="00326CBF" w:rsidRDefault="00326CBF" w:rsidP="00326CBF">
            <w:pPr>
              <w:rPr>
                <w:rFonts w:asciiTheme="minorHAnsi" w:hAnsiTheme="minorHAnsi" w:cstheme="minorHAnsi"/>
                <w:sz w:val="22"/>
                <w:szCs w:val="22"/>
              </w:rPr>
            </w:pPr>
          </w:p>
          <w:p w14:paraId="7C23A76D" w14:textId="77777777" w:rsidR="00326CBF" w:rsidRDefault="00326CBF" w:rsidP="00326CBF">
            <w:pPr>
              <w:rPr>
                <w:rFonts w:asciiTheme="minorHAnsi" w:hAnsiTheme="minorHAnsi" w:cstheme="minorHAnsi"/>
                <w:sz w:val="22"/>
                <w:szCs w:val="22"/>
              </w:rPr>
            </w:pPr>
          </w:p>
          <w:p w14:paraId="3113FD28" w14:textId="77777777" w:rsidR="00326CBF" w:rsidRDefault="00326CBF" w:rsidP="00326CBF">
            <w:pPr>
              <w:rPr>
                <w:rFonts w:asciiTheme="minorHAnsi" w:hAnsiTheme="minorHAnsi" w:cstheme="minorHAnsi"/>
                <w:sz w:val="22"/>
                <w:szCs w:val="22"/>
              </w:rPr>
            </w:pPr>
          </w:p>
          <w:p w14:paraId="493C39AB" w14:textId="0F9B70E6" w:rsidR="00326CBF" w:rsidRDefault="00326CBF" w:rsidP="00326CBF">
            <w:pPr>
              <w:rPr>
                <w:rFonts w:asciiTheme="minorHAnsi" w:hAnsiTheme="minorHAnsi" w:cstheme="minorHAnsi"/>
                <w:sz w:val="22"/>
                <w:szCs w:val="22"/>
              </w:rPr>
            </w:pPr>
          </w:p>
          <w:p w14:paraId="5946D363" w14:textId="0D2860C6" w:rsidR="00643B92" w:rsidRDefault="00643B92" w:rsidP="00326CBF">
            <w:pPr>
              <w:rPr>
                <w:rFonts w:asciiTheme="minorHAnsi" w:hAnsiTheme="minorHAnsi" w:cstheme="minorHAnsi"/>
                <w:sz w:val="22"/>
                <w:szCs w:val="22"/>
              </w:rPr>
            </w:pPr>
          </w:p>
          <w:p w14:paraId="61153D4E" w14:textId="06DDCE14" w:rsidR="00643B92" w:rsidRDefault="00643B92" w:rsidP="00326CBF">
            <w:pPr>
              <w:rPr>
                <w:rFonts w:asciiTheme="minorHAnsi" w:hAnsiTheme="minorHAnsi" w:cstheme="minorHAnsi"/>
                <w:sz w:val="22"/>
                <w:szCs w:val="22"/>
              </w:rPr>
            </w:pPr>
          </w:p>
          <w:p w14:paraId="06378898" w14:textId="1B7FF2F5" w:rsidR="00643B92" w:rsidRDefault="00643B92" w:rsidP="00326CBF">
            <w:pPr>
              <w:rPr>
                <w:rFonts w:asciiTheme="minorHAnsi" w:hAnsiTheme="minorHAnsi" w:cstheme="minorHAnsi"/>
                <w:sz w:val="22"/>
                <w:szCs w:val="22"/>
              </w:rPr>
            </w:pPr>
          </w:p>
          <w:p w14:paraId="16985C46" w14:textId="77777777" w:rsidR="00643B92" w:rsidRDefault="00643B92" w:rsidP="00326CBF">
            <w:pPr>
              <w:rPr>
                <w:rFonts w:asciiTheme="minorHAnsi" w:hAnsiTheme="minorHAnsi" w:cstheme="minorHAnsi"/>
                <w:sz w:val="22"/>
                <w:szCs w:val="22"/>
              </w:rPr>
            </w:pPr>
          </w:p>
          <w:p w14:paraId="2B9C23BF" w14:textId="77777777" w:rsidR="00326CBF" w:rsidRDefault="00326CBF" w:rsidP="00326CBF">
            <w:pPr>
              <w:rPr>
                <w:rFonts w:asciiTheme="minorHAnsi" w:hAnsiTheme="minorHAnsi" w:cstheme="minorHAnsi"/>
                <w:sz w:val="22"/>
                <w:szCs w:val="22"/>
              </w:rPr>
            </w:pPr>
          </w:p>
          <w:p w14:paraId="410C786F" w14:textId="1675093A" w:rsidR="00326CBF" w:rsidRDefault="00326CBF" w:rsidP="00326CBF">
            <w:pPr>
              <w:rPr>
                <w:rFonts w:asciiTheme="minorHAnsi" w:hAnsiTheme="minorHAnsi" w:cstheme="minorHAnsi"/>
                <w:sz w:val="22"/>
                <w:szCs w:val="22"/>
              </w:rPr>
            </w:pPr>
          </w:p>
          <w:p w14:paraId="22EFB3D0" w14:textId="60D1FFD0" w:rsidR="00326CBF" w:rsidRDefault="00326CBF" w:rsidP="00326CBF">
            <w:pPr>
              <w:rPr>
                <w:rFonts w:asciiTheme="minorHAnsi" w:hAnsiTheme="minorHAnsi" w:cstheme="minorHAnsi"/>
                <w:sz w:val="22"/>
                <w:szCs w:val="22"/>
              </w:rPr>
            </w:pPr>
          </w:p>
          <w:p w14:paraId="3C8F1423" w14:textId="77777777" w:rsidR="00A73B46" w:rsidRDefault="00A73B46" w:rsidP="00326CBF">
            <w:pPr>
              <w:rPr>
                <w:rFonts w:asciiTheme="minorHAnsi" w:hAnsiTheme="minorHAnsi" w:cstheme="minorHAnsi"/>
                <w:sz w:val="22"/>
                <w:szCs w:val="22"/>
              </w:rPr>
            </w:pPr>
          </w:p>
          <w:p w14:paraId="734FB2D0" w14:textId="1DC22841" w:rsidR="00326CBF" w:rsidRDefault="00326CBF" w:rsidP="00326CBF">
            <w:pPr>
              <w:rPr>
                <w:rFonts w:asciiTheme="minorHAnsi" w:hAnsiTheme="minorHAnsi" w:cstheme="minorHAnsi"/>
                <w:sz w:val="22"/>
                <w:szCs w:val="22"/>
              </w:rPr>
            </w:pPr>
            <w:r>
              <w:rPr>
                <w:rFonts w:asciiTheme="minorHAnsi" w:hAnsiTheme="minorHAnsi" w:cstheme="minorHAnsi"/>
                <w:sz w:val="22"/>
                <w:szCs w:val="22"/>
              </w:rPr>
              <w:t>All</w:t>
            </w:r>
          </w:p>
          <w:p w14:paraId="16667B8C" w14:textId="20142CEE" w:rsidR="00326CBF" w:rsidRPr="00B94F70" w:rsidRDefault="00326CBF" w:rsidP="00326CBF">
            <w:pPr>
              <w:rPr>
                <w:rFonts w:asciiTheme="minorHAnsi" w:hAnsiTheme="minorHAnsi" w:cstheme="minorHAnsi"/>
                <w:sz w:val="22"/>
                <w:szCs w:val="22"/>
              </w:rPr>
            </w:pPr>
          </w:p>
        </w:tc>
      </w:tr>
      <w:tr w:rsidR="00474CD6" w:rsidRPr="00B94F70" w14:paraId="3B87B32D" w14:textId="77777777" w:rsidTr="00E77DAD">
        <w:trPr>
          <w:trHeight w:val="863"/>
        </w:trPr>
        <w:tc>
          <w:tcPr>
            <w:tcW w:w="939" w:type="dxa"/>
          </w:tcPr>
          <w:p w14:paraId="54973690" w14:textId="7017E6E4" w:rsidR="00474CD6" w:rsidRPr="00B94F70" w:rsidRDefault="00665B16" w:rsidP="00E92104">
            <w:pPr>
              <w:rPr>
                <w:rFonts w:asciiTheme="minorHAnsi" w:hAnsiTheme="minorHAnsi" w:cstheme="minorHAnsi"/>
                <w:sz w:val="22"/>
                <w:szCs w:val="22"/>
              </w:rPr>
            </w:pPr>
            <w:r w:rsidRPr="00B94F70">
              <w:rPr>
                <w:rFonts w:asciiTheme="minorHAnsi" w:hAnsiTheme="minorHAnsi" w:cstheme="minorHAnsi"/>
                <w:sz w:val="22"/>
                <w:szCs w:val="22"/>
              </w:rPr>
              <w:lastRenderedPageBreak/>
              <w:t>2</w:t>
            </w:r>
            <w:r w:rsidR="00212D43">
              <w:rPr>
                <w:rFonts w:asciiTheme="minorHAnsi" w:hAnsiTheme="minorHAnsi" w:cstheme="minorHAnsi"/>
                <w:sz w:val="22"/>
                <w:szCs w:val="22"/>
              </w:rPr>
              <w:t>36</w:t>
            </w:r>
          </w:p>
        </w:tc>
        <w:tc>
          <w:tcPr>
            <w:tcW w:w="8146" w:type="dxa"/>
          </w:tcPr>
          <w:p w14:paraId="52C0447A" w14:textId="77777777" w:rsidR="00326CBF" w:rsidRDefault="00326CBF" w:rsidP="00326CBF">
            <w:pPr>
              <w:pStyle w:val="RPB"/>
              <w:rPr>
                <w:rFonts w:cstheme="minorHAnsi"/>
                <w:sz w:val="22"/>
                <w:szCs w:val="22"/>
              </w:rPr>
            </w:pPr>
            <w:r w:rsidRPr="00D42935">
              <w:rPr>
                <w:rFonts w:cstheme="minorHAnsi"/>
                <w:b/>
                <w:sz w:val="22"/>
                <w:szCs w:val="22"/>
              </w:rPr>
              <w:t>Welsh Government RPB 5 Year funding plan</w:t>
            </w:r>
          </w:p>
          <w:p w14:paraId="350FD33D" w14:textId="77777777" w:rsidR="00326CBF" w:rsidRDefault="00326CBF" w:rsidP="00326CBF">
            <w:pPr>
              <w:pStyle w:val="RPB"/>
              <w:rPr>
                <w:rFonts w:cstheme="minorHAnsi"/>
                <w:sz w:val="22"/>
                <w:szCs w:val="22"/>
              </w:rPr>
            </w:pPr>
            <w:r>
              <w:rPr>
                <w:rFonts w:cstheme="minorHAnsi"/>
                <w:sz w:val="22"/>
                <w:szCs w:val="22"/>
              </w:rPr>
              <w:t xml:space="preserve">Cath provided a verbal brief on progress regarding Welsh Governments plans for future funding. </w:t>
            </w:r>
          </w:p>
          <w:p w14:paraId="3B27999C" w14:textId="77777777" w:rsidR="00326CBF" w:rsidRDefault="00326CBF" w:rsidP="00326CBF">
            <w:pPr>
              <w:pStyle w:val="RPB"/>
              <w:rPr>
                <w:rFonts w:cstheme="minorHAnsi"/>
                <w:sz w:val="22"/>
                <w:szCs w:val="22"/>
              </w:rPr>
            </w:pPr>
          </w:p>
          <w:p w14:paraId="793CD654" w14:textId="77777777" w:rsidR="00326CBF" w:rsidRDefault="00326CBF" w:rsidP="00326CBF">
            <w:pPr>
              <w:pStyle w:val="RPB"/>
              <w:rPr>
                <w:rFonts w:cstheme="minorHAnsi"/>
                <w:sz w:val="22"/>
                <w:szCs w:val="22"/>
              </w:rPr>
            </w:pPr>
            <w:r>
              <w:rPr>
                <w:rFonts w:cstheme="minorHAnsi"/>
                <w:sz w:val="22"/>
                <w:szCs w:val="22"/>
              </w:rPr>
              <w:t>Briefing highlights:</w:t>
            </w:r>
          </w:p>
          <w:p w14:paraId="2DF73A7F" w14:textId="58046A57" w:rsidR="00326CBF" w:rsidRDefault="00326CBF" w:rsidP="00326CBF">
            <w:pPr>
              <w:pStyle w:val="RPB"/>
              <w:numPr>
                <w:ilvl w:val="0"/>
                <w:numId w:val="31"/>
              </w:numPr>
              <w:rPr>
                <w:rFonts w:cstheme="minorHAnsi"/>
                <w:sz w:val="22"/>
                <w:szCs w:val="22"/>
              </w:rPr>
            </w:pPr>
            <w:r>
              <w:rPr>
                <w:rFonts w:cstheme="minorHAnsi"/>
                <w:sz w:val="22"/>
                <w:szCs w:val="22"/>
              </w:rPr>
              <w:t>ICF and transformation fund will cease at the end of the financial year 2021-22</w:t>
            </w:r>
            <w:r w:rsidR="00A73B46">
              <w:rPr>
                <w:rFonts w:cstheme="minorHAnsi"/>
                <w:sz w:val="22"/>
                <w:szCs w:val="22"/>
              </w:rPr>
              <w:t>;</w:t>
            </w:r>
            <w:r>
              <w:rPr>
                <w:rFonts w:cstheme="minorHAnsi"/>
                <w:sz w:val="22"/>
                <w:szCs w:val="22"/>
              </w:rPr>
              <w:t xml:space="preserve"> </w:t>
            </w:r>
          </w:p>
          <w:p w14:paraId="008BD5DC" w14:textId="3C706D76" w:rsidR="00326CBF" w:rsidRDefault="00326CBF" w:rsidP="00326CBF">
            <w:pPr>
              <w:pStyle w:val="RPB"/>
              <w:numPr>
                <w:ilvl w:val="0"/>
                <w:numId w:val="31"/>
              </w:numPr>
              <w:rPr>
                <w:rFonts w:cstheme="minorHAnsi"/>
                <w:sz w:val="22"/>
                <w:szCs w:val="22"/>
              </w:rPr>
            </w:pPr>
            <w:r>
              <w:rPr>
                <w:rFonts w:cstheme="minorHAnsi"/>
                <w:sz w:val="22"/>
                <w:szCs w:val="22"/>
              </w:rPr>
              <w:t>A new five-year replacement fund has been announced running to 2027</w:t>
            </w:r>
            <w:r w:rsidR="00A73B46">
              <w:rPr>
                <w:rFonts w:cstheme="minorHAnsi"/>
                <w:sz w:val="22"/>
                <w:szCs w:val="22"/>
              </w:rPr>
              <w:t>;</w:t>
            </w:r>
          </w:p>
          <w:p w14:paraId="0F98037C" w14:textId="40242A40" w:rsidR="00326CBF" w:rsidRDefault="00326CBF" w:rsidP="00326CBF">
            <w:pPr>
              <w:pStyle w:val="RPB"/>
              <w:numPr>
                <w:ilvl w:val="0"/>
                <w:numId w:val="31"/>
              </w:numPr>
              <w:rPr>
                <w:rFonts w:cstheme="minorHAnsi"/>
                <w:sz w:val="22"/>
                <w:szCs w:val="22"/>
              </w:rPr>
            </w:pPr>
            <w:r w:rsidRPr="002F1B60">
              <w:rPr>
                <w:rFonts w:cstheme="minorHAnsi"/>
                <w:sz w:val="22"/>
                <w:szCs w:val="22"/>
              </w:rPr>
              <w:t>It is anticipated a less amount will be provided for the five-year fund</w:t>
            </w:r>
            <w:r w:rsidR="00A73B46">
              <w:rPr>
                <w:rFonts w:cstheme="minorHAnsi"/>
                <w:sz w:val="22"/>
                <w:szCs w:val="22"/>
              </w:rPr>
              <w:t>;</w:t>
            </w:r>
          </w:p>
          <w:p w14:paraId="55CA661E" w14:textId="4B6DD55F" w:rsidR="00326CBF" w:rsidRDefault="00326CBF" w:rsidP="00326CBF">
            <w:pPr>
              <w:pStyle w:val="RPB"/>
              <w:numPr>
                <w:ilvl w:val="0"/>
                <w:numId w:val="31"/>
              </w:numPr>
              <w:rPr>
                <w:rFonts w:cstheme="minorHAnsi"/>
                <w:sz w:val="22"/>
                <w:szCs w:val="22"/>
              </w:rPr>
            </w:pPr>
            <w:r>
              <w:rPr>
                <w:rFonts w:cstheme="minorHAnsi"/>
                <w:sz w:val="22"/>
                <w:szCs w:val="22"/>
              </w:rPr>
              <w:t xml:space="preserve">The </w:t>
            </w:r>
            <w:r w:rsidRPr="002F1B60">
              <w:rPr>
                <w:rFonts w:cstheme="minorHAnsi"/>
                <w:sz w:val="22"/>
                <w:szCs w:val="22"/>
              </w:rPr>
              <w:t xml:space="preserve">Minister </w:t>
            </w:r>
            <w:r>
              <w:rPr>
                <w:rFonts w:cstheme="minorHAnsi"/>
                <w:sz w:val="22"/>
                <w:szCs w:val="22"/>
              </w:rPr>
              <w:t>has emphasised that</w:t>
            </w:r>
            <w:r w:rsidRPr="002F1B60">
              <w:rPr>
                <w:rFonts w:cstheme="minorHAnsi"/>
                <w:sz w:val="22"/>
                <w:szCs w:val="22"/>
              </w:rPr>
              <w:t xml:space="preserve"> fund</w:t>
            </w:r>
            <w:r>
              <w:rPr>
                <w:rFonts w:cstheme="minorHAnsi"/>
                <w:sz w:val="22"/>
                <w:szCs w:val="22"/>
              </w:rPr>
              <w:t>ing</w:t>
            </w:r>
            <w:r w:rsidRPr="002F1B60">
              <w:rPr>
                <w:rFonts w:cstheme="minorHAnsi"/>
                <w:sz w:val="22"/>
                <w:szCs w:val="22"/>
              </w:rPr>
              <w:t xml:space="preserve"> </w:t>
            </w:r>
            <w:r>
              <w:rPr>
                <w:rFonts w:cstheme="minorHAnsi"/>
                <w:sz w:val="22"/>
                <w:szCs w:val="22"/>
              </w:rPr>
              <w:t xml:space="preserve">is </w:t>
            </w:r>
            <w:r w:rsidRPr="002F1B60">
              <w:rPr>
                <w:rFonts w:cstheme="minorHAnsi"/>
                <w:sz w:val="22"/>
                <w:szCs w:val="22"/>
              </w:rPr>
              <w:t>to be used to transform</w:t>
            </w:r>
            <w:r>
              <w:rPr>
                <w:rFonts w:cstheme="minorHAnsi"/>
                <w:sz w:val="22"/>
                <w:szCs w:val="22"/>
              </w:rPr>
              <w:t xml:space="preserve"> local health and care</w:t>
            </w:r>
            <w:r w:rsidRPr="002F1B60">
              <w:rPr>
                <w:rFonts w:cstheme="minorHAnsi"/>
                <w:sz w:val="22"/>
                <w:szCs w:val="22"/>
              </w:rPr>
              <w:t xml:space="preserve"> system</w:t>
            </w:r>
            <w:r w:rsidR="00A73B46">
              <w:rPr>
                <w:rFonts w:cstheme="minorHAnsi"/>
                <w:sz w:val="22"/>
                <w:szCs w:val="22"/>
              </w:rPr>
              <w:t>s</w:t>
            </w:r>
            <w:r>
              <w:rPr>
                <w:rFonts w:cstheme="minorHAnsi"/>
                <w:sz w:val="22"/>
                <w:szCs w:val="22"/>
              </w:rPr>
              <w:t xml:space="preserve"> </w:t>
            </w:r>
            <w:proofErr w:type="spellStart"/>
            <w:r>
              <w:rPr>
                <w:rFonts w:cstheme="minorHAnsi"/>
                <w:sz w:val="22"/>
                <w:szCs w:val="22"/>
              </w:rPr>
              <w:t>i.e</w:t>
            </w:r>
            <w:proofErr w:type="spellEnd"/>
            <w:r>
              <w:rPr>
                <w:rFonts w:cstheme="minorHAnsi"/>
                <w:sz w:val="22"/>
                <w:szCs w:val="22"/>
              </w:rPr>
              <w:t xml:space="preserve"> </w:t>
            </w:r>
            <w:r w:rsidRPr="006469D5">
              <w:rPr>
                <w:rFonts w:cstheme="minorHAnsi"/>
                <w:sz w:val="22"/>
                <w:szCs w:val="22"/>
              </w:rPr>
              <w:t>re-configuring core services and m</w:t>
            </w:r>
            <w:r>
              <w:rPr>
                <w:rFonts w:cstheme="minorHAnsi"/>
                <w:sz w:val="22"/>
                <w:szCs w:val="22"/>
              </w:rPr>
              <w:t>ainst</w:t>
            </w:r>
            <w:r w:rsidRPr="006469D5">
              <w:rPr>
                <w:rFonts w:cstheme="minorHAnsi"/>
                <w:sz w:val="22"/>
                <w:szCs w:val="22"/>
              </w:rPr>
              <w:t>ream</w:t>
            </w:r>
            <w:r w:rsidR="00A73B46">
              <w:rPr>
                <w:rFonts w:cstheme="minorHAnsi"/>
                <w:sz w:val="22"/>
                <w:szCs w:val="22"/>
              </w:rPr>
              <w:t>ing</w:t>
            </w:r>
            <w:r w:rsidRPr="006469D5">
              <w:rPr>
                <w:rFonts w:cstheme="minorHAnsi"/>
                <w:sz w:val="22"/>
                <w:szCs w:val="22"/>
              </w:rPr>
              <w:t xml:space="preserve"> way</w:t>
            </w:r>
            <w:r>
              <w:rPr>
                <w:rFonts w:cstheme="minorHAnsi"/>
                <w:sz w:val="22"/>
                <w:szCs w:val="22"/>
              </w:rPr>
              <w:t>s</w:t>
            </w:r>
            <w:r w:rsidRPr="006469D5">
              <w:rPr>
                <w:rFonts w:cstheme="minorHAnsi"/>
                <w:sz w:val="22"/>
                <w:szCs w:val="22"/>
              </w:rPr>
              <w:t xml:space="preserve"> of working</w:t>
            </w:r>
            <w:r w:rsidR="00A73B46">
              <w:rPr>
                <w:rFonts w:cstheme="minorHAnsi"/>
                <w:sz w:val="22"/>
                <w:szCs w:val="22"/>
              </w:rPr>
              <w:t>;</w:t>
            </w:r>
          </w:p>
          <w:p w14:paraId="50BC6979" w14:textId="4F9F8AAE" w:rsidR="00326CBF" w:rsidRDefault="00326CBF" w:rsidP="00326CBF">
            <w:pPr>
              <w:pStyle w:val="RPB"/>
              <w:numPr>
                <w:ilvl w:val="0"/>
                <w:numId w:val="31"/>
              </w:numPr>
              <w:rPr>
                <w:rFonts w:cstheme="minorHAnsi"/>
                <w:sz w:val="22"/>
                <w:szCs w:val="22"/>
              </w:rPr>
            </w:pPr>
            <w:r>
              <w:rPr>
                <w:rFonts w:cstheme="minorHAnsi"/>
                <w:sz w:val="22"/>
                <w:szCs w:val="22"/>
              </w:rPr>
              <w:t>Welsh Government is aware of the financial pressures relating to transitioning services from short term funding into core funding</w:t>
            </w:r>
            <w:r w:rsidR="00A73B46">
              <w:rPr>
                <w:rFonts w:cstheme="minorHAnsi"/>
                <w:sz w:val="22"/>
                <w:szCs w:val="22"/>
              </w:rPr>
              <w:t>;</w:t>
            </w:r>
          </w:p>
          <w:p w14:paraId="67271D92" w14:textId="36982801" w:rsidR="00326CBF" w:rsidRDefault="00326CBF" w:rsidP="00326CBF">
            <w:pPr>
              <w:pStyle w:val="RPB"/>
              <w:numPr>
                <w:ilvl w:val="0"/>
                <w:numId w:val="31"/>
              </w:numPr>
              <w:rPr>
                <w:rFonts w:cstheme="minorHAnsi"/>
                <w:sz w:val="22"/>
                <w:szCs w:val="22"/>
              </w:rPr>
            </w:pPr>
            <w:r>
              <w:rPr>
                <w:rFonts w:cstheme="minorHAnsi"/>
                <w:sz w:val="22"/>
                <w:szCs w:val="22"/>
              </w:rPr>
              <w:t>Exit plans have been developed</w:t>
            </w:r>
            <w:r w:rsidRPr="006469D5">
              <w:rPr>
                <w:rFonts w:cstheme="minorHAnsi"/>
                <w:sz w:val="22"/>
                <w:szCs w:val="22"/>
              </w:rPr>
              <w:t xml:space="preserve"> </w:t>
            </w:r>
            <w:r>
              <w:rPr>
                <w:rFonts w:cstheme="minorHAnsi"/>
                <w:sz w:val="22"/>
                <w:szCs w:val="22"/>
              </w:rPr>
              <w:t xml:space="preserve">with SROs </w:t>
            </w:r>
            <w:r w:rsidRPr="006469D5">
              <w:rPr>
                <w:rFonts w:cstheme="minorHAnsi"/>
                <w:sz w:val="22"/>
                <w:szCs w:val="22"/>
              </w:rPr>
              <w:t>to understand service priorities</w:t>
            </w:r>
            <w:r>
              <w:rPr>
                <w:rFonts w:cstheme="minorHAnsi"/>
                <w:sz w:val="22"/>
                <w:szCs w:val="22"/>
              </w:rPr>
              <w:t xml:space="preserve"> and workforce risks, to support shaping of the future model</w:t>
            </w:r>
            <w:r w:rsidR="00A73B46">
              <w:rPr>
                <w:rFonts w:cstheme="minorHAnsi"/>
                <w:sz w:val="22"/>
                <w:szCs w:val="22"/>
              </w:rPr>
              <w:t>;</w:t>
            </w:r>
          </w:p>
          <w:p w14:paraId="62A66957" w14:textId="06436C55" w:rsidR="00326CBF" w:rsidRDefault="00326CBF" w:rsidP="00326CBF">
            <w:pPr>
              <w:pStyle w:val="RPB"/>
              <w:numPr>
                <w:ilvl w:val="0"/>
                <w:numId w:val="31"/>
              </w:numPr>
              <w:rPr>
                <w:rFonts w:cstheme="minorHAnsi"/>
                <w:sz w:val="22"/>
                <w:szCs w:val="22"/>
              </w:rPr>
            </w:pPr>
            <w:r>
              <w:rPr>
                <w:rFonts w:cstheme="minorHAnsi"/>
                <w:sz w:val="22"/>
                <w:szCs w:val="22"/>
              </w:rPr>
              <w:t>Submission of a five year spend plan and delivery plan will be expected during Spring 2022</w:t>
            </w:r>
            <w:r w:rsidR="00A73B46">
              <w:rPr>
                <w:rFonts w:cstheme="minorHAnsi"/>
                <w:sz w:val="22"/>
                <w:szCs w:val="22"/>
              </w:rPr>
              <w:t>;</w:t>
            </w:r>
          </w:p>
          <w:p w14:paraId="25241FC0" w14:textId="639FB4AB" w:rsidR="00326CBF" w:rsidRDefault="00326CBF" w:rsidP="00326CBF">
            <w:pPr>
              <w:pStyle w:val="RPB"/>
              <w:numPr>
                <w:ilvl w:val="0"/>
                <w:numId w:val="31"/>
              </w:numPr>
              <w:rPr>
                <w:rFonts w:cstheme="minorHAnsi"/>
                <w:sz w:val="22"/>
                <w:szCs w:val="22"/>
              </w:rPr>
            </w:pPr>
            <w:r>
              <w:rPr>
                <w:rFonts w:cstheme="minorHAnsi"/>
                <w:sz w:val="22"/>
                <w:szCs w:val="22"/>
              </w:rPr>
              <w:t>Fund announced for capital, revenue and infrastructure</w:t>
            </w:r>
            <w:r w:rsidR="00A73B46">
              <w:rPr>
                <w:rFonts w:cstheme="minorHAnsi"/>
                <w:sz w:val="22"/>
                <w:szCs w:val="22"/>
              </w:rPr>
              <w:t>;</w:t>
            </w:r>
          </w:p>
          <w:p w14:paraId="75E2C6DD" w14:textId="00E30261" w:rsidR="00326CBF" w:rsidRDefault="00326CBF" w:rsidP="00326CBF">
            <w:pPr>
              <w:pStyle w:val="RPB"/>
              <w:numPr>
                <w:ilvl w:val="0"/>
                <w:numId w:val="31"/>
              </w:numPr>
              <w:rPr>
                <w:rFonts w:cstheme="minorHAnsi"/>
                <w:sz w:val="22"/>
                <w:szCs w:val="22"/>
              </w:rPr>
            </w:pPr>
            <w:r>
              <w:rPr>
                <w:rFonts w:cstheme="minorHAnsi"/>
                <w:sz w:val="22"/>
                <w:szCs w:val="22"/>
              </w:rPr>
              <w:t>The</w:t>
            </w:r>
            <w:r w:rsidRPr="00A851EB">
              <w:rPr>
                <w:rFonts w:cstheme="minorHAnsi"/>
                <w:sz w:val="22"/>
                <w:szCs w:val="22"/>
              </w:rPr>
              <w:t xml:space="preserve"> revenue will potentially be split into two funding streams; the accelerated funding stream and an embedding funding</w:t>
            </w:r>
            <w:r>
              <w:rPr>
                <w:rFonts w:cstheme="minorHAnsi"/>
                <w:sz w:val="22"/>
                <w:szCs w:val="22"/>
              </w:rPr>
              <w:t xml:space="preserve"> stream</w:t>
            </w:r>
            <w:r w:rsidR="00A73B46">
              <w:rPr>
                <w:rFonts w:cstheme="minorHAnsi"/>
                <w:sz w:val="22"/>
                <w:szCs w:val="22"/>
              </w:rPr>
              <w:t>;</w:t>
            </w:r>
          </w:p>
          <w:p w14:paraId="17F3FC61" w14:textId="1BA44285" w:rsidR="00326CBF" w:rsidRDefault="00326CBF" w:rsidP="00326CBF">
            <w:pPr>
              <w:pStyle w:val="RPB"/>
              <w:numPr>
                <w:ilvl w:val="0"/>
                <w:numId w:val="31"/>
              </w:numPr>
              <w:rPr>
                <w:rFonts w:cstheme="minorHAnsi"/>
                <w:sz w:val="22"/>
                <w:szCs w:val="22"/>
              </w:rPr>
            </w:pPr>
            <w:r>
              <w:rPr>
                <w:rFonts w:cstheme="minorHAnsi"/>
                <w:sz w:val="22"/>
                <w:szCs w:val="22"/>
              </w:rPr>
              <w:t xml:space="preserve">Current commitments </w:t>
            </w:r>
            <w:r w:rsidR="00A73B46">
              <w:rPr>
                <w:rFonts w:cstheme="minorHAnsi"/>
                <w:sz w:val="22"/>
                <w:szCs w:val="22"/>
              </w:rPr>
              <w:t xml:space="preserve">were </w:t>
            </w:r>
            <w:r>
              <w:rPr>
                <w:rFonts w:cstheme="minorHAnsi"/>
                <w:sz w:val="22"/>
                <w:szCs w:val="22"/>
              </w:rPr>
              <w:t>being reviewed and compared to the indicative future fund to gain an understanding of potential gaps and risks associated with the transfer of fund</w:t>
            </w:r>
            <w:r w:rsidR="00A73B46">
              <w:rPr>
                <w:rFonts w:cstheme="minorHAnsi"/>
                <w:sz w:val="22"/>
                <w:szCs w:val="22"/>
              </w:rPr>
              <w:t>.</w:t>
            </w:r>
          </w:p>
          <w:p w14:paraId="0625E4E4" w14:textId="77777777" w:rsidR="00326CBF" w:rsidRDefault="00326CBF" w:rsidP="00326CBF">
            <w:pPr>
              <w:pStyle w:val="RPB"/>
              <w:rPr>
                <w:rFonts w:cstheme="minorHAnsi"/>
                <w:sz w:val="22"/>
                <w:szCs w:val="22"/>
              </w:rPr>
            </w:pPr>
          </w:p>
          <w:p w14:paraId="76CAB586" w14:textId="77777777" w:rsidR="00326CBF" w:rsidRDefault="00326CBF" w:rsidP="00326CBF">
            <w:pPr>
              <w:pStyle w:val="RPB"/>
              <w:rPr>
                <w:rFonts w:cstheme="minorHAnsi"/>
                <w:sz w:val="22"/>
                <w:szCs w:val="22"/>
              </w:rPr>
            </w:pPr>
            <w:r>
              <w:rPr>
                <w:rFonts w:cstheme="minorHAnsi"/>
                <w:sz w:val="22"/>
                <w:szCs w:val="22"/>
              </w:rPr>
              <w:t xml:space="preserve">Welsh Government has advised that guidance and confirmation of funds is to be expected at the end of December. </w:t>
            </w:r>
          </w:p>
          <w:p w14:paraId="59A2C672" w14:textId="77777777" w:rsidR="00326CBF" w:rsidRDefault="00326CBF" w:rsidP="00326CBF">
            <w:pPr>
              <w:pStyle w:val="RPB"/>
              <w:rPr>
                <w:rFonts w:cstheme="minorHAnsi"/>
                <w:sz w:val="22"/>
                <w:szCs w:val="22"/>
              </w:rPr>
            </w:pPr>
          </w:p>
          <w:p w14:paraId="54A3EB7D" w14:textId="77777777" w:rsidR="00326CBF" w:rsidRDefault="00326CBF" w:rsidP="00326CBF">
            <w:pPr>
              <w:pStyle w:val="RPB"/>
              <w:rPr>
                <w:rFonts w:cstheme="minorHAnsi"/>
                <w:sz w:val="22"/>
                <w:szCs w:val="22"/>
              </w:rPr>
            </w:pPr>
            <w:r>
              <w:rPr>
                <w:rFonts w:cstheme="minorHAnsi"/>
                <w:sz w:val="22"/>
                <w:szCs w:val="22"/>
              </w:rPr>
              <w:t xml:space="preserve">It was noted that the SLG will have oversight of future fund planning. Depending on timescales, there may be a need to convene an extraordinary RPB meeting for a deep dive of future funding streams. </w:t>
            </w:r>
          </w:p>
          <w:p w14:paraId="2F8DFFB7" w14:textId="77777777" w:rsidR="00326CBF" w:rsidRDefault="00326CBF" w:rsidP="00326CBF">
            <w:pPr>
              <w:pStyle w:val="RPB"/>
              <w:rPr>
                <w:rFonts w:cstheme="minorHAnsi"/>
                <w:sz w:val="22"/>
                <w:szCs w:val="22"/>
              </w:rPr>
            </w:pPr>
          </w:p>
          <w:p w14:paraId="7597D922" w14:textId="2C64FC27" w:rsidR="00326CBF" w:rsidRDefault="00326CBF" w:rsidP="00326CBF">
            <w:pPr>
              <w:pStyle w:val="RPB"/>
              <w:rPr>
                <w:rFonts w:cstheme="minorHAnsi"/>
                <w:sz w:val="22"/>
                <w:szCs w:val="22"/>
              </w:rPr>
            </w:pPr>
            <w:r>
              <w:rPr>
                <w:rFonts w:cstheme="minorHAnsi"/>
                <w:sz w:val="22"/>
                <w:szCs w:val="22"/>
              </w:rPr>
              <w:t xml:space="preserve">Lynne </w:t>
            </w:r>
            <w:r w:rsidR="00A73B46">
              <w:rPr>
                <w:rFonts w:cstheme="minorHAnsi"/>
                <w:sz w:val="22"/>
                <w:szCs w:val="22"/>
              </w:rPr>
              <w:t xml:space="preserve">Aston </w:t>
            </w:r>
            <w:r>
              <w:rPr>
                <w:rFonts w:cstheme="minorHAnsi"/>
                <w:sz w:val="22"/>
                <w:szCs w:val="22"/>
              </w:rPr>
              <w:t xml:space="preserve">advised this as a good overview while we wait for further clarification. </w:t>
            </w:r>
          </w:p>
          <w:p w14:paraId="065558A3" w14:textId="13360789" w:rsidR="00A73B46" w:rsidRDefault="00A73B46" w:rsidP="00326CBF">
            <w:pPr>
              <w:pStyle w:val="RPB"/>
              <w:rPr>
                <w:rFonts w:cstheme="minorHAnsi"/>
                <w:sz w:val="22"/>
                <w:szCs w:val="22"/>
              </w:rPr>
            </w:pPr>
          </w:p>
          <w:p w14:paraId="1ACBCD97" w14:textId="6B73D73C" w:rsidR="00A73B46" w:rsidRDefault="00A73B46" w:rsidP="00326CBF">
            <w:pPr>
              <w:pStyle w:val="RPB"/>
              <w:rPr>
                <w:rFonts w:cstheme="minorHAnsi"/>
                <w:sz w:val="22"/>
                <w:szCs w:val="22"/>
              </w:rPr>
            </w:pPr>
            <w:r w:rsidRPr="00A73B46">
              <w:rPr>
                <w:rFonts w:cstheme="minorHAnsi"/>
                <w:b/>
                <w:sz w:val="22"/>
                <w:szCs w:val="22"/>
              </w:rPr>
              <w:t>RPB colleagues NOTED the briefing</w:t>
            </w:r>
            <w:r>
              <w:rPr>
                <w:rFonts w:cstheme="minorHAnsi"/>
                <w:sz w:val="22"/>
                <w:szCs w:val="22"/>
              </w:rPr>
              <w:t>.</w:t>
            </w:r>
          </w:p>
          <w:p w14:paraId="2E448634" w14:textId="2ABC831B" w:rsidR="0056120B" w:rsidRPr="0056120B" w:rsidRDefault="0056120B" w:rsidP="00E960CD">
            <w:pPr>
              <w:pStyle w:val="RPB"/>
              <w:rPr>
                <w:rFonts w:cstheme="minorHAnsi"/>
                <w:sz w:val="22"/>
                <w:szCs w:val="22"/>
              </w:rPr>
            </w:pPr>
          </w:p>
        </w:tc>
        <w:tc>
          <w:tcPr>
            <w:tcW w:w="1190" w:type="dxa"/>
          </w:tcPr>
          <w:p w14:paraId="61F318B2" w14:textId="3D328EF7" w:rsidR="00E07DA4" w:rsidRDefault="005B5449" w:rsidP="00603702">
            <w:pPr>
              <w:rPr>
                <w:rFonts w:asciiTheme="minorHAnsi" w:hAnsiTheme="minorHAnsi" w:cstheme="minorHAnsi"/>
                <w:i/>
                <w:sz w:val="22"/>
                <w:szCs w:val="22"/>
              </w:rPr>
            </w:pPr>
            <w:r w:rsidRPr="005B5449">
              <w:rPr>
                <w:rFonts w:asciiTheme="minorHAnsi" w:hAnsiTheme="minorHAnsi" w:cstheme="minorHAnsi"/>
                <w:i/>
                <w:sz w:val="22"/>
                <w:szCs w:val="22"/>
              </w:rPr>
              <w:t>Cath Doman</w:t>
            </w:r>
          </w:p>
          <w:p w14:paraId="7A44D584" w14:textId="77777777" w:rsidR="00FC2C98" w:rsidRDefault="00FC2C98" w:rsidP="00603702">
            <w:pPr>
              <w:rPr>
                <w:rFonts w:asciiTheme="minorHAnsi" w:hAnsiTheme="minorHAnsi" w:cstheme="minorHAnsi"/>
                <w:i/>
                <w:sz w:val="22"/>
                <w:szCs w:val="22"/>
              </w:rPr>
            </w:pPr>
          </w:p>
          <w:p w14:paraId="3DC01C45" w14:textId="77777777" w:rsidR="00FC2C98" w:rsidRDefault="00FC2C98" w:rsidP="00603702">
            <w:pPr>
              <w:rPr>
                <w:rFonts w:asciiTheme="minorHAnsi" w:hAnsiTheme="minorHAnsi" w:cstheme="minorHAnsi"/>
                <w:i/>
                <w:sz w:val="22"/>
                <w:szCs w:val="22"/>
              </w:rPr>
            </w:pPr>
          </w:p>
          <w:p w14:paraId="20EBD519" w14:textId="77777777" w:rsidR="00FC2C98" w:rsidRDefault="00FC2C98" w:rsidP="00603702">
            <w:pPr>
              <w:rPr>
                <w:rFonts w:asciiTheme="minorHAnsi" w:hAnsiTheme="minorHAnsi" w:cstheme="minorHAnsi"/>
                <w:i/>
                <w:sz w:val="22"/>
                <w:szCs w:val="22"/>
              </w:rPr>
            </w:pPr>
          </w:p>
          <w:p w14:paraId="125AD2D0" w14:textId="77777777" w:rsidR="00FC2C98" w:rsidRDefault="00FC2C98" w:rsidP="00603702">
            <w:pPr>
              <w:rPr>
                <w:rFonts w:asciiTheme="minorHAnsi" w:hAnsiTheme="minorHAnsi" w:cstheme="minorHAnsi"/>
                <w:i/>
                <w:sz w:val="22"/>
                <w:szCs w:val="22"/>
              </w:rPr>
            </w:pPr>
          </w:p>
          <w:p w14:paraId="415627EA" w14:textId="77777777" w:rsidR="00FC2C98" w:rsidRDefault="00FC2C98" w:rsidP="00603702">
            <w:pPr>
              <w:rPr>
                <w:rFonts w:asciiTheme="minorHAnsi" w:hAnsiTheme="minorHAnsi" w:cstheme="minorHAnsi"/>
                <w:i/>
                <w:sz w:val="22"/>
                <w:szCs w:val="22"/>
              </w:rPr>
            </w:pPr>
          </w:p>
          <w:p w14:paraId="4423C32E" w14:textId="68E50580" w:rsidR="00B5034F" w:rsidRPr="00B94F70" w:rsidRDefault="00B5034F" w:rsidP="006346E2">
            <w:pPr>
              <w:rPr>
                <w:rFonts w:asciiTheme="minorHAnsi" w:hAnsiTheme="minorHAnsi" w:cstheme="minorHAnsi"/>
                <w:sz w:val="22"/>
                <w:szCs w:val="22"/>
              </w:rPr>
            </w:pPr>
          </w:p>
        </w:tc>
      </w:tr>
      <w:tr w:rsidR="0056120B" w:rsidRPr="00B94F70" w14:paraId="28DDFF20" w14:textId="77777777" w:rsidTr="00A73B46">
        <w:trPr>
          <w:trHeight w:val="296"/>
        </w:trPr>
        <w:tc>
          <w:tcPr>
            <w:tcW w:w="939" w:type="dxa"/>
          </w:tcPr>
          <w:p w14:paraId="345B67E3" w14:textId="1D064BAA" w:rsidR="0056120B" w:rsidRPr="00B94F70" w:rsidRDefault="00643B92" w:rsidP="00E92104">
            <w:pPr>
              <w:rPr>
                <w:rFonts w:asciiTheme="minorHAnsi" w:hAnsiTheme="minorHAnsi" w:cstheme="minorHAnsi"/>
                <w:sz w:val="22"/>
                <w:szCs w:val="22"/>
              </w:rPr>
            </w:pPr>
            <w:r w:rsidRPr="00B94F70">
              <w:rPr>
                <w:rFonts w:asciiTheme="minorHAnsi" w:hAnsiTheme="minorHAnsi" w:cstheme="minorHAnsi"/>
                <w:sz w:val="22"/>
                <w:szCs w:val="22"/>
              </w:rPr>
              <w:t>2</w:t>
            </w:r>
            <w:r>
              <w:rPr>
                <w:rFonts w:asciiTheme="minorHAnsi" w:hAnsiTheme="minorHAnsi" w:cstheme="minorHAnsi"/>
                <w:sz w:val="22"/>
                <w:szCs w:val="22"/>
              </w:rPr>
              <w:t>37</w:t>
            </w:r>
          </w:p>
        </w:tc>
        <w:tc>
          <w:tcPr>
            <w:tcW w:w="8146" w:type="dxa"/>
          </w:tcPr>
          <w:p w14:paraId="0FFCFBB7" w14:textId="77777777" w:rsidR="00326CBF" w:rsidRDefault="00326CBF" w:rsidP="00326CBF">
            <w:pPr>
              <w:pStyle w:val="RPB"/>
              <w:rPr>
                <w:rFonts w:cstheme="minorHAnsi"/>
                <w:sz w:val="22"/>
                <w:szCs w:val="22"/>
              </w:rPr>
            </w:pPr>
            <w:r w:rsidRPr="0056120B">
              <w:rPr>
                <w:rFonts w:cstheme="minorHAnsi"/>
                <w:b/>
                <w:sz w:val="22"/>
                <w:szCs w:val="22"/>
              </w:rPr>
              <w:t>Director of Public Health Annual Report</w:t>
            </w:r>
          </w:p>
          <w:p w14:paraId="77514AC2" w14:textId="4B5FEEC0" w:rsidR="00326CBF" w:rsidRDefault="00A73B46" w:rsidP="00326CBF">
            <w:pPr>
              <w:pStyle w:val="RPB"/>
              <w:rPr>
                <w:rFonts w:cstheme="minorHAnsi"/>
                <w:sz w:val="22"/>
                <w:szCs w:val="22"/>
              </w:rPr>
            </w:pPr>
            <w:proofErr w:type="spellStart"/>
            <w:r>
              <w:rPr>
                <w:rFonts w:cstheme="minorHAnsi"/>
                <w:sz w:val="22"/>
                <w:szCs w:val="22"/>
              </w:rPr>
              <w:t>Dr.</w:t>
            </w:r>
            <w:proofErr w:type="spellEnd"/>
            <w:r>
              <w:rPr>
                <w:rFonts w:cstheme="minorHAnsi"/>
                <w:sz w:val="22"/>
                <w:szCs w:val="22"/>
              </w:rPr>
              <w:t xml:space="preserve"> </w:t>
            </w:r>
            <w:r w:rsidR="00326CBF">
              <w:rPr>
                <w:rFonts w:cstheme="minorHAnsi"/>
                <w:sz w:val="22"/>
                <w:szCs w:val="22"/>
              </w:rPr>
              <w:t xml:space="preserve">Fiona </w:t>
            </w:r>
            <w:r>
              <w:rPr>
                <w:rFonts w:cstheme="minorHAnsi"/>
                <w:sz w:val="22"/>
                <w:szCs w:val="22"/>
              </w:rPr>
              <w:t xml:space="preserve">Kinghorn </w:t>
            </w:r>
            <w:r w:rsidR="00326CBF">
              <w:rPr>
                <w:rFonts w:cstheme="minorHAnsi"/>
                <w:sz w:val="22"/>
                <w:szCs w:val="22"/>
              </w:rPr>
              <w:t>presented the arenas o</w:t>
            </w:r>
            <w:r>
              <w:rPr>
                <w:rFonts w:cstheme="minorHAnsi"/>
                <w:sz w:val="22"/>
                <w:szCs w:val="22"/>
              </w:rPr>
              <w:t>f</w:t>
            </w:r>
            <w:r w:rsidR="00326CBF">
              <w:rPr>
                <w:rFonts w:cstheme="minorHAnsi"/>
                <w:sz w:val="22"/>
                <w:szCs w:val="22"/>
              </w:rPr>
              <w:t xml:space="preserve"> work included in Public Health’s annual report, noting it is a statutory requirement. The report provides a set of recommendations signalling to partners the importance of tackling inequities and providing support on how to achieve that. </w:t>
            </w:r>
          </w:p>
          <w:p w14:paraId="04ADE5EC" w14:textId="77777777" w:rsidR="00326CBF" w:rsidRDefault="00326CBF" w:rsidP="00326CBF">
            <w:pPr>
              <w:pStyle w:val="RPB"/>
              <w:rPr>
                <w:rFonts w:cstheme="minorHAnsi"/>
                <w:sz w:val="22"/>
                <w:szCs w:val="22"/>
              </w:rPr>
            </w:pPr>
          </w:p>
          <w:p w14:paraId="1E5A4283" w14:textId="5614F99A" w:rsidR="00326CBF" w:rsidRDefault="00326CBF" w:rsidP="00326CBF">
            <w:pPr>
              <w:pStyle w:val="RPB"/>
              <w:rPr>
                <w:rFonts w:cstheme="minorHAnsi"/>
                <w:sz w:val="22"/>
                <w:szCs w:val="22"/>
              </w:rPr>
            </w:pPr>
            <w:r>
              <w:rPr>
                <w:rFonts w:cstheme="minorHAnsi"/>
                <w:sz w:val="22"/>
                <w:szCs w:val="22"/>
              </w:rPr>
              <w:t>Fiona detailed the arenas of work and relevant recommendations.</w:t>
            </w:r>
          </w:p>
          <w:p w14:paraId="7DB87CDB" w14:textId="77777777" w:rsidR="00A73B46" w:rsidRDefault="00A73B46" w:rsidP="00326CBF">
            <w:pPr>
              <w:pStyle w:val="RPB"/>
              <w:rPr>
                <w:rFonts w:cstheme="minorHAnsi"/>
                <w:sz w:val="22"/>
                <w:szCs w:val="22"/>
              </w:rPr>
            </w:pPr>
          </w:p>
          <w:p w14:paraId="07B662C7" w14:textId="77777777" w:rsidR="00326CBF" w:rsidRDefault="00326CBF" w:rsidP="00326CBF">
            <w:pPr>
              <w:pStyle w:val="RPB"/>
              <w:rPr>
                <w:rFonts w:cstheme="minorHAnsi"/>
                <w:sz w:val="22"/>
                <w:szCs w:val="22"/>
              </w:rPr>
            </w:pPr>
            <w:r w:rsidRPr="008924EC">
              <w:rPr>
                <w:rFonts w:cstheme="minorHAnsi"/>
                <w:b/>
                <w:sz w:val="22"/>
                <w:szCs w:val="22"/>
              </w:rPr>
              <w:t>ACTION</w:t>
            </w:r>
            <w:r>
              <w:rPr>
                <w:rFonts w:cstheme="minorHAnsi"/>
                <w:sz w:val="22"/>
                <w:szCs w:val="22"/>
              </w:rPr>
              <w:t xml:space="preserve"> - Full details of the arenas of work and relevant recommendations to be shared with the partnership. </w:t>
            </w:r>
          </w:p>
          <w:p w14:paraId="7AF80ED5" w14:textId="77777777" w:rsidR="00326CBF" w:rsidRDefault="00326CBF" w:rsidP="00326CBF">
            <w:pPr>
              <w:pStyle w:val="RPB"/>
              <w:rPr>
                <w:rFonts w:cstheme="minorHAnsi"/>
                <w:sz w:val="22"/>
                <w:szCs w:val="22"/>
              </w:rPr>
            </w:pPr>
          </w:p>
          <w:p w14:paraId="195DF778" w14:textId="133725B1" w:rsidR="00326CBF" w:rsidRDefault="00326CBF" w:rsidP="00326CBF">
            <w:pPr>
              <w:pStyle w:val="RPB"/>
              <w:rPr>
                <w:rFonts w:cstheme="minorHAnsi"/>
                <w:sz w:val="22"/>
                <w:szCs w:val="22"/>
              </w:rPr>
            </w:pPr>
            <w:r w:rsidRPr="008924EC">
              <w:rPr>
                <w:rFonts w:cstheme="minorHAnsi"/>
                <w:b/>
                <w:sz w:val="22"/>
                <w:szCs w:val="22"/>
              </w:rPr>
              <w:t>Decision</w:t>
            </w:r>
            <w:r>
              <w:rPr>
                <w:rFonts w:cstheme="minorHAnsi"/>
                <w:sz w:val="22"/>
                <w:szCs w:val="22"/>
              </w:rPr>
              <w:t xml:space="preserve"> – The RPB n</w:t>
            </w:r>
            <w:r w:rsidRPr="008924EC">
              <w:rPr>
                <w:rFonts w:cstheme="minorHAnsi"/>
                <w:sz w:val="22"/>
                <w:szCs w:val="22"/>
              </w:rPr>
              <w:t>oted the content of the Annual Report of the Director of Public Health 202</w:t>
            </w:r>
            <w:r w:rsidR="00C81E6E">
              <w:rPr>
                <w:rFonts w:cstheme="minorHAnsi"/>
                <w:sz w:val="22"/>
                <w:szCs w:val="22"/>
              </w:rPr>
              <w:t>1.</w:t>
            </w:r>
          </w:p>
          <w:p w14:paraId="31AD3B98" w14:textId="576CEB1D" w:rsidR="00CB4A8D" w:rsidRPr="0056120B" w:rsidRDefault="00CB4A8D" w:rsidP="00C9583A">
            <w:pPr>
              <w:pStyle w:val="RPB"/>
              <w:rPr>
                <w:rFonts w:cstheme="minorHAnsi"/>
                <w:sz w:val="22"/>
                <w:szCs w:val="22"/>
              </w:rPr>
            </w:pPr>
          </w:p>
        </w:tc>
        <w:tc>
          <w:tcPr>
            <w:tcW w:w="1190" w:type="dxa"/>
          </w:tcPr>
          <w:p w14:paraId="259AEB9A" w14:textId="77777777" w:rsidR="0056120B" w:rsidRDefault="0056120B" w:rsidP="00172A36">
            <w:pPr>
              <w:rPr>
                <w:rFonts w:asciiTheme="minorHAnsi" w:hAnsiTheme="minorHAnsi" w:cstheme="minorHAnsi"/>
                <w:i/>
                <w:sz w:val="22"/>
                <w:szCs w:val="22"/>
              </w:rPr>
            </w:pPr>
          </w:p>
          <w:p w14:paraId="02B9440C" w14:textId="77777777" w:rsidR="00A73B46" w:rsidRDefault="00A73B46" w:rsidP="00172A36">
            <w:pPr>
              <w:rPr>
                <w:rFonts w:asciiTheme="minorHAnsi" w:hAnsiTheme="minorHAnsi" w:cstheme="minorHAnsi"/>
                <w:i/>
                <w:sz w:val="22"/>
                <w:szCs w:val="22"/>
              </w:rPr>
            </w:pPr>
          </w:p>
          <w:p w14:paraId="3CC1ACBF" w14:textId="77777777" w:rsidR="00A73B46" w:rsidRDefault="00A73B46" w:rsidP="00172A36">
            <w:pPr>
              <w:rPr>
                <w:rFonts w:asciiTheme="minorHAnsi" w:hAnsiTheme="minorHAnsi" w:cstheme="minorHAnsi"/>
                <w:i/>
                <w:sz w:val="22"/>
                <w:szCs w:val="22"/>
              </w:rPr>
            </w:pPr>
          </w:p>
          <w:p w14:paraId="2268436E" w14:textId="77777777" w:rsidR="00A73B46" w:rsidRDefault="00A73B46" w:rsidP="00172A36">
            <w:pPr>
              <w:rPr>
                <w:rFonts w:asciiTheme="minorHAnsi" w:hAnsiTheme="minorHAnsi" w:cstheme="minorHAnsi"/>
                <w:i/>
                <w:sz w:val="22"/>
                <w:szCs w:val="22"/>
              </w:rPr>
            </w:pPr>
          </w:p>
          <w:p w14:paraId="45CB73ED" w14:textId="77777777" w:rsidR="00A73B46" w:rsidRDefault="00A73B46" w:rsidP="00172A36">
            <w:pPr>
              <w:rPr>
                <w:rFonts w:asciiTheme="minorHAnsi" w:hAnsiTheme="minorHAnsi" w:cstheme="minorHAnsi"/>
                <w:i/>
                <w:sz w:val="22"/>
                <w:szCs w:val="22"/>
              </w:rPr>
            </w:pPr>
          </w:p>
          <w:p w14:paraId="774BDBD2" w14:textId="77777777" w:rsidR="00A73B46" w:rsidRDefault="00A73B46" w:rsidP="00172A36">
            <w:pPr>
              <w:rPr>
                <w:rFonts w:asciiTheme="minorHAnsi" w:hAnsiTheme="minorHAnsi" w:cstheme="minorHAnsi"/>
                <w:i/>
                <w:sz w:val="22"/>
                <w:szCs w:val="22"/>
              </w:rPr>
            </w:pPr>
          </w:p>
          <w:p w14:paraId="2512F5FD" w14:textId="77777777" w:rsidR="00A73B46" w:rsidRDefault="00A73B46" w:rsidP="00172A36">
            <w:pPr>
              <w:rPr>
                <w:rFonts w:asciiTheme="minorHAnsi" w:hAnsiTheme="minorHAnsi" w:cstheme="minorHAnsi"/>
                <w:i/>
                <w:sz w:val="22"/>
                <w:szCs w:val="22"/>
              </w:rPr>
            </w:pPr>
          </w:p>
          <w:p w14:paraId="6605E855" w14:textId="77777777" w:rsidR="00A73B46" w:rsidRDefault="00A73B46" w:rsidP="00172A36">
            <w:pPr>
              <w:rPr>
                <w:rFonts w:asciiTheme="minorHAnsi" w:hAnsiTheme="minorHAnsi" w:cstheme="minorHAnsi"/>
                <w:i/>
                <w:sz w:val="22"/>
                <w:szCs w:val="22"/>
              </w:rPr>
            </w:pPr>
          </w:p>
          <w:p w14:paraId="5DD3FEAC" w14:textId="77FD3443" w:rsidR="00A73B46" w:rsidRPr="009B54A2" w:rsidRDefault="00A73B46" w:rsidP="00172A36">
            <w:pPr>
              <w:rPr>
                <w:rFonts w:asciiTheme="minorHAnsi" w:hAnsiTheme="minorHAnsi" w:cstheme="minorHAnsi"/>
                <w:i/>
                <w:sz w:val="22"/>
                <w:szCs w:val="22"/>
              </w:rPr>
            </w:pPr>
            <w:r>
              <w:rPr>
                <w:rFonts w:asciiTheme="minorHAnsi" w:hAnsiTheme="minorHAnsi" w:cstheme="minorHAnsi"/>
                <w:i/>
                <w:sz w:val="22"/>
                <w:szCs w:val="22"/>
              </w:rPr>
              <w:t>Fiona Kinghorn</w:t>
            </w:r>
          </w:p>
        </w:tc>
      </w:tr>
      <w:tr w:rsidR="008402FC" w:rsidRPr="00B94F70" w14:paraId="280E1E8F" w14:textId="77777777" w:rsidTr="00E77DAD">
        <w:trPr>
          <w:trHeight w:val="1408"/>
        </w:trPr>
        <w:tc>
          <w:tcPr>
            <w:tcW w:w="939" w:type="dxa"/>
          </w:tcPr>
          <w:p w14:paraId="5FF189FB" w14:textId="1E6268ED" w:rsidR="008402FC" w:rsidRPr="00B94F70" w:rsidRDefault="00643B92" w:rsidP="00E92104">
            <w:pPr>
              <w:rPr>
                <w:rFonts w:asciiTheme="minorHAnsi" w:hAnsiTheme="minorHAnsi" w:cstheme="minorHAnsi"/>
                <w:sz w:val="22"/>
                <w:szCs w:val="22"/>
              </w:rPr>
            </w:pPr>
            <w:r>
              <w:rPr>
                <w:rFonts w:asciiTheme="minorHAnsi" w:hAnsiTheme="minorHAnsi" w:cstheme="minorHAnsi"/>
                <w:sz w:val="22"/>
                <w:szCs w:val="22"/>
              </w:rPr>
              <w:lastRenderedPageBreak/>
              <w:t>238</w:t>
            </w:r>
          </w:p>
        </w:tc>
        <w:tc>
          <w:tcPr>
            <w:tcW w:w="8146" w:type="dxa"/>
          </w:tcPr>
          <w:p w14:paraId="47167032" w14:textId="77777777" w:rsidR="00326CBF" w:rsidRPr="00FC188A" w:rsidRDefault="00326CBF" w:rsidP="00326CBF">
            <w:pPr>
              <w:pStyle w:val="RPB"/>
              <w:rPr>
                <w:rFonts w:cstheme="minorHAnsi"/>
                <w:b/>
                <w:sz w:val="22"/>
                <w:szCs w:val="22"/>
              </w:rPr>
            </w:pPr>
            <w:r w:rsidRPr="00FC188A">
              <w:rPr>
                <w:rFonts w:cstheme="minorHAnsi"/>
                <w:b/>
                <w:sz w:val="22"/>
                <w:szCs w:val="22"/>
              </w:rPr>
              <w:t>Suicide and Self Harm Strategy</w:t>
            </w:r>
          </w:p>
          <w:p w14:paraId="42DB0AED" w14:textId="77777777" w:rsidR="00326CBF" w:rsidRDefault="00326CBF" w:rsidP="00326CBF">
            <w:pPr>
              <w:pStyle w:val="RPB"/>
              <w:rPr>
                <w:rFonts w:ascii="Calibri" w:hAnsi="Calibri" w:cs="Calibri"/>
                <w:color w:val="201F1E"/>
                <w:sz w:val="22"/>
                <w:szCs w:val="22"/>
              </w:rPr>
            </w:pPr>
            <w:r w:rsidRPr="008A1840">
              <w:rPr>
                <w:rFonts w:ascii="Calibri" w:hAnsi="Calibri" w:cs="Calibri"/>
                <w:color w:val="201F1E"/>
                <w:sz w:val="22"/>
                <w:szCs w:val="22"/>
              </w:rPr>
              <w:t>Dr Chris Emmerson presented an overview of the Suicide and Self Harm Strategy.</w:t>
            </w:r>
            <w:r>
              <w:rPr>
                <w:rFonts w:cstheme="minorHAnsi"/>
                <w:sz w:val="22"/>
                <w:szCs w:val="22"/>
              </w:rPr>
              <w:t xml:space="preserve"> The Strategy has returned to RPB for approval following an engagement exercise. </w:t>
            </w:r>
            <w:r w:rsidRPr="008A1840">
              <w:rPr>
                <w:rFonts w:ascii="Calibri" w:hAnsi="Calibri" w:cs="Calibri"/>
                <w:color w:val="201F1E"/>
                <w:sz w:val="22"/>
                <w:szCs w:val="22"/>
              </w:rPr>
              <w:t xml:space="preserve">All supporting documents were previously shared with members for review. </w:t>
            </w:r>
          </w:p>
          <w:p w14:paraId="683EFAFD" w14:textId="77777777" w:rsidR="00326CBF" w:rsidRDefault="00326CBF" w:rsidP="00326CBF">
            <w:pPr>
              <w:pStyle w:val="xmsonormal"/>
              <w:shd w:val="clear" w:color="auto" w:fill="FFFFFF"/>
              <w:spacing w:before="0" w:beforeAutospacing="0" w:after="0" w:afterAutospacing="0"/>
              <w:rPr>
                <w:rFonts w:ascii="Calibri" w:hAnsi="Calibri" w:cs="Calibri"/>
                <w:color w:val="201F1E"/>
                <w:sz w:val="22"/>
                <w:szCs w:val="22"/>
              </w:rPr>
            </w:pPr>
          </w:p>
          <w:p w14:paraId="532FB465" w14:textId="77777777" w:rsidR="00326CBF" w:rsidRPr="00CA3185" w:rsidRDefault="00326CBF" w:rsidP="00326CBF">
            <w:pPr>
              <w:pStyle w:val="xmsonormal"/>
              <w:shd w:val="clear" w:color="auto" w:fill="FFFFFF"/>
              <w:spacing w:before="0" w:beforeAutospacing="0" w:after="0" w:afterAutospacing="0"/>
              <w:rPr>
                <w:rFonts w:asciiTheme="minorHAnsi" w:hAnsiTheme="minorHAnsi" w:cstheme="minorHAnsi"/>
                <w:b/>
                <w:i/>
                <w:color w:val="201F1E"/>
                <w:sz w:val="18"/>
                <w:szCs w:val="18"/>
              </w:rPr>
            </w:pPr>
            <w:r w:rsidRPr="00CA3185">
              <w:rPr>
                <w:rFonts w:asciiTheme="minorHAnsi" w:hAnsiTheme="minorHAnsi" w:cstheme="minorHAnsi"/>
                <w:sz w:val="22"/>
                <w:szCs w:val="22"/>
              </w:rPr>
              <w:t xml:space="preserve">Dr Emmerson’s overview focused on the vision, review, key comments and responses of the </w:t>
            </w:r>
            <w:r w:rsidRPr="00CA3185">
              <w:rPr>
                <w:rFonts w:asciiTheme="minorHAnsi" w:hAnsiTheme="minorHAnsi" w:cstheme="minorHAnsi"/>
                <w:color w:val="201F1E"/>
                <w:sz w:val="22"/>
                <w:szCs w:val="22"/>
              </w:rPr>
              <w:t>Suicide and Self Harm Strategy</w:t>
            </w:r>
            <w:r>
              <w:rPr>
                <w:rFonts w:asciiTheme="minorHAnsi" w:hAnsiTheme="minorHAnsi" w:cstheme="minorHAnsi"/>
                <w:color w:val="201F1E"/>
                <w:sz w:val="22"/>
                <w:szCs w:val="22"/>
              </w:rPr>
              <w:t xml:space="preserve"> following recent engagement activities</w:t>
            </w:r>
            <w:r w:rsidRPr="00CA3185">
              <w:rPr>
                <w:rFonts w:asciiTheme="minorHAnsi" w:hAnsiTheme="minorHAnsi" w:cstheme="minorHAnsi"/>
                <w:color w:val="201F1E"/>
                <w:sz w:val="22"/>
                <w:szCs w:val="22"/>
              </w:rPr>
              <w:t xml:space="preserve">. </w:t>
            </w:r>
            <w:r w:rsidRPr="00CA3185">
              <w:rPr>
                <w:rFonts w:asciiTheme="minorHAnsi" w:hAnsiTheme="minorHAnsi" w:cstheme="minorHAnsi"/>
                <w:b/>
                <w:i/>
                <w:color w:val="201F1E"/>
                <w:sz w:val="18"/>
                <w:szCs w:val="18"/>
              </w:rPr>
              <w:t>Full details can be found in bookmark items 8.1 – 8.5</w:t>
            </w:r>
          </w:p>
          <w:p w14:paraId="68286387" w14:textId="77777777" w:rsidR="00326CBF" w:rsidRDefault="00326CBF" w:rsidP="00326CBF">
            <w:pPr>
              <w:pStyle w:val="RPB"/>
              <w:rPr>
                <w:rFonts w:cstheme="minorHAnsi"/>
                <w:sz w:val="22"/>
                <w:szCs w:val="22"/>
              </w:rPr>
            </w:pPr>
          </w:p>
          <w:p w14:paraId="707F0DE7" w14:textId="76CFF834" w:rsidR="00326CBF" w:rsidRDefault="00326CBF" w:rsidP="00326CBF">
            <w:pPr>
              <w:pStyle w:val="RPB"/>
              <w:rPr>
                <w:rFonts w:cstheme="minorHAnsi"/>
                <w:sz w:val="22"/>
                <w:szCs w:val="22"/>
              </w:rPr>
            </w:pPr>
            <w:r>
              <w:rPr>
                <w:rFonts w:cstheme="minorHAnsi"/>
                <w:sz w:val="22"/>
                <w:szCs w:val="22"/>
              </w:rPr>
              <w:t xml:space="preserve">During follow on discussions, Helen </w:t>
            </w:r>
            <w:r w:rsidR="00155BAF">
              <w:rPr>
                <w:rFonts w:cstheme="minorHAnsi"/>
                <w:sz w:val="22"/>
                <w:szCs w:val="22"/>
              </w:rPr>
              <w:t xml:space="preserve">White </w:t>
            </w:r>
            <w:r>
              <w:rPr>
                <w:rFonts w:cstheme="minorHAnsi"/>
                <w:sz w:val="22"/>
                <w:szCs w:val="22"/>
              </w:rPr>
              <w:t xml:space="preserve">agreed with the reported need for more </w:t>
            </w:r>
            <w:r w:rsidR="00155BAF">
              <w:rPr>
                <w:rFonts w:cstheme="minorHAnsi"/>
                <w:sz w:val="22"/>
                <w:szCs w:val="22"/>
              </w:rPr>
              <w:t>e</w:t>
            </w:r>
            <w:r>
              <w:rPr>
                <w:rFonts w:cstheme="minorHAnsi"/>
                <w:sz w:val="22"/>
                <w:szCs w:val="22"/>
              </w:rPr>
              <w:t>ffective support for NHS staff. Helen felt the need was reflected within the wider care and support workforce and would welcome the support being offered more broadly. Chris advised of ongoing conversations with the 3</w:t>
            </w:r>
            <w:r w:rsidRPr="005D0FB2">
              <w:rPr>
                <w:rFonts w:cstheme="minorHAnsi"/>
                <w:sz w:val="22"/>
                <w:szCs w:val="22"/>
                <w:vertAlign w:val="superscript"/>
              </w:rPr>
              <w:t>rd</w:t>
            </w:r>
            <w:r>
              <w:rPr>
                <w:rFonts w:cstheme="minorHAnsi"/>
                <w:sz w:val="22"/>
                <w:szCs w:val="22"/>
              </w:rPr>
              <w:t xml:space="preserve"> sector to enable all staff working with vulnerable people have access to national training which is currently being developed. Timescales for the wider workforce to have access to the training is currently 2022-23. </w:t>
            </w:r>
          </w:p>
          <w:p w14:paraId="2371E9EA" w14:textId="77777777" w:rsidR="00155BAF" w:rsidRDefault="00155BAF" w:rsidP="00326CBF">
            <w:pPr>
              <w:pStyle w:val="RPB"/>
              <w:rPr>
                <w:rFonts w:cstheme="minorHAnsi"/>
                <w:sz w:val="22"/>
                <w:szCs w:val="22"/>
              </w:rPr>
            </w:pPr>
          </w:p>
          <w:p w14:paraId="55454B48" w14:textId="77777777" w:rsidR="00326CBF" w:rsidRDefault="00326CBF" w:rsidP="00326CBF">
            <w:pPr>
              <w:pStyle w:val="RPB"/>
              <w:rPr>
                <w:rFonts w:cstheme="minorHAnsi"/>
                <w:sz w:val="22"/>
                <w:szCs w:val="22"/>
              </w:rPr>
            </w:pPr>
            <w:r>
              <w:rPr>
                <w:rFonts w:cstheme="minorHAnsi"/>
                <w:sz w:val="22"/>
                <w:szCs w:val="22"/>
              </w:rPr>
              <w:t>Chris welcomed Helen’s comments and felt that organisations like Taff Housing, with Human Resources support available, could be engaged in this process also.</w:t>
            </w:r>
          </w:p>
          <w:p w14:paraId="5E65E671" w14:textId="77777777" w:rsidR="00326CBF" w:rsidRDefault="00326CBF" w:rsidP="00326CBF">
            <w:pPr>
              <w:pStyle w:val="RPB"/>
              <w:rPr>
                <w:rFonts w:cstheme="minorHAnsi"/>
                <w:sz w:val="22"/>
                <w:szCs w:val="22"/>
              </w:rPr>
            </w:pPr>
          </w:p>
          <w:p w14:paraId="06465C5D" w14:textId="5646C14D" w:rsidR="00326CBF" w:rsidRDefault="00326CBF" w:rsidP="00326CBF">
            <w:pPr>
              <w:pStyle w:val="RPB"/>
              <w:rPr>
                <w:rFonts w:cstheme="minorHAnsi"/>
                <w:sz w:val="22"/>
                <w:szCs w:val="22"/>
              </w:rPr>
            </w:pPr>
            <w:r w:rsidRPr="00A21E78">
              <w:rPr>
                <w:rFonts w:cstheme="minorHAnsi"/>
                <w:b/>
                <w:sz w:val="22"/>
                <w:szCs w:val="22"/>
              </w:rPr>
              <w:t>Decision</w:t>
            </w:r>
            <w:r>
              <w:rPr>
                <w:rFonts w:cstheme="minorHAnsi"/>
                <w:sz w:val="22"/>
                <w:szCs w:val="22"/>
              </w:rPr>
              <w:t xml:space="preserve"> – The RPB </w:t>
            </w:r>
            <w:r w:rsidRPr="00A21E78">
              <w:rPr>
                <w:rFonts w:cstheme="minorHAnsi"/>
                <w:b/>
                <w:sz w:val="22"/>
                <w:szCs w:val="22"/>
              </w:rPr>
              <w:t>noted</w:t>
            </w:r>
            <w:r>
              <w:rPr>
                <w:rFonts w:cstheme="minorHAnsi"/>
                <w:sz w:val="22"/>
                <w:szCs w:val="22"/>
              </w:rPr>
              <w:t xml:space="preserve"> and </w:t>
            </w:r>
            <w:r>
              <w:rPr>
                <w:rFonts w:cstheme="minorHAnsi"/>
                <w:b/>
                <w:sz w:val="22"/>
                <w:szCs w:val="22"/>
              </w:rPr>
              <w:t xml:space="preserve">approved </w:t>
            </w:r>
            <w:r>
              <w:rPr>
                <w:rFonts w:cstheme="minorHAnsi"/>
                <w:sz w:val="22"/>
                <w:szCs w:val="22"/>
              </w:rPr>
              <w:t xml:space="preserve">the updated strategy. </w:t>
            </w:r>
          </w:p>
          <w:p w14:paraId="5EA3177F" w14:textId="3DF31DB7" w:rsidR="00FC188A" w:rsidRPr="00B94F70" w:rsidRDefault="008075A8" w:rsidP="0056120B">
            <w:pPr>
              <w:pStyle w:val="RPB"/>
              <w:rPr>
                <w:rFonts w:cstheme="minorHAnsi"/>
                <w:sz w:val="22"/>
                <w:szCs w:val="22"/>
              </w:rPr>
            </w:pPr>
            <w:r>
              <w:rPr>
                <w:rFonts w:cstheme="minorHAnsi"/>
                <w:sz w:val="22"/>
                <w:szCs w:val="22"/>
              </w:rPr>
              <w:t xml:space="preserve"> </w:t>
            </w:r>
          </w:p>
        </w:tc>
        <w:tc>
          <w:tcPr>
            <w:tcW w:w="1190" w:type="dxa"/>
          </w:tcPr>
          <w:p w14:paraId="2AC152A1" w14:textId="53A1660C" w:rsidR="00315609" w:rsidRPr="009B54A2" w:rsidRDefault="009B54A2" w:rsidP="00172A36">
            <w:pPr>
              <w:rPr>
                <w:rFonts w:asciiTheme="minorHAnsi" w:hAnsiTheme="minorHAnsi" w:cstheme="minorHAnsi"/>
                <w:i/>
                <w:sz w:val="22"/>
                <w:szCs w:val="22"/>
              </w:rPr>
            </w:pPr>
            <w:r w:rsidRPr="009B54A2">
              <w:rPr>
                <w:rFonts w:asciiTheme="minorHAnsi" w:hAnsiTheme="minorHAnsi" w:cstheme="minorHAnsi"/>
                <w:i/>
                <w:sz w:val="22"/>
                <w:szCs w:val="22"/>
              </w:rPr>
              <w:t>Fiona Kinghorn and Chris Emmerson</w:t>
            </w:r>
          </w:p>
          <w:p w14:paraId="558BA54E" w14:textId="77777777" w:rsidR="00FC00AD" w:rsidRPr="00B94F70" w:rsidRDefault="00FC00AD" w:rsidP="00172A36">
            <w:pPr>
              <w:rPr>
                <w:rFonts w:asciiTheme="minorHAnsi" w:hAnsiTheme="minorHAnsi" w:cstheme="minorHAnsi"/>
                <w:sz w:val="22"/>
                <w:szCs w:val="22"/>
              </w:rPr>
            </w:pPr>
          </w:p>
          <w:p w14:paraId="695191BA" w14:textId="77777777" w:rsidR="00FC00AD" w:rsidRPr="00B94F70" w:rsidRDefault="00FC00AD" w:rsidP="00172A36">
            <w:pPr>
              <w:rPr>
                <w:rFonts w:asciiTheme="minorHAnsi" w:hAnsiTheme="minorHAnsi" w:cstheme="minorHAnsi"/>
                <w:sz w:val="22"/>
                <w:szCs w:val="22"/>
              </w:rPr>
            </w:pPr>
          </w:p>
          <w:p w14:paraId="79507817" w14:textId="77777777" w:rsidR="00FC00AD" w:rsidRPr="00B94F70" w:rsidRDefault="00FC00AD" w:rsidP="00172A36">
            <w:pPr>
              <w:rPr>
                <w:rFonts w:asciiTheme="minorHAnsi" w:hAnsiTheme="minorHAnsi" w:cstheme="minorHAnsi"/>
                <w:sz w:val="22"/>
                <w:szCs w:val="22"/>
              </w:rPr>
            </w:pPr>
          </w:p>
          <w:p w14:paraId="1F1BFD4C" w14:textId="77777777" w:rsidR="00FC00AD" w:rsidRPr="00B94F70" w:rsidRDefault="00FC00AD" w:rsidP="00172A36">
            <w:pPr>
              <w:rPr>
                <w:rFonts w:asciiTheme="minorHAnsi" w:hAnsiTheme="minorHAnsi" w:cstheme="minorHAnsi"/>
                <w:sz w:val="22"/>
                <w:szCs w:val="22"/>
              </w:rPr>
            </w:pPr>
          </w:p>
          <w:p w14:paraId="114BE7F3" w14:textId="77777777" w:rsidR="00FC00AD" w:rsidRPr="00B94F70" w:rsidRDefault="00FC00AD" w:rsidP="00172A36">
            <w:pPr>
              <w:rPr>
                <w:rFonts w:asciiTheme="minorHAnsi" w:hAnsiTheme="minorHAnsi" w:cstheme="minorHAnsi"/>
                <w:sz w:val="22"/>
                <w:szCs w:val="22"/>
              </w:rPr>
            </w:pPr>
          </w:p>
        </w:tc>
      </w:tr>
      <w:tr w:rsidR="009B54A2" w:rsidRPr="00B94F70" w14:paraId="0C465502" w14:textId="77777777" w:rsidTr="00E77DAD">
        <w:tc>
          <w:tcPr>
            <w:tcW w:w="939" w:type="dxa"/>
          </w:tcPr>
          <w:p w14:paraId="73BF6E95" w14:textId="4252D293" w:rsidR="009B54A2" w:rsidRPr="00B94F70" w:rsidRDefault="00C71259" w:rsidP="00882D54">
            <w:pPr>
              <w:rPr>
                <w:rFonts w:asciiTheme="minorHAnsi" w:hAnsiTheme="minorHAnsi" w:cstheme="minorHAnsi"/>
                <w:sz w:val="22"/>
                <w:szCs w:val="22"/>
              </w:rPr>
            </w:pPr>
            <w:r>
              <w:rPr>
                <w:rFonts w:asciiTheme="minorHAnsi" w:hAnsiTheme="minorHAnsi" w:cstheme="minorHAnsi"/>
                <w:sz w:val="22"/>
                <w:szCs w:val="22"/>
              </w:rPr>
              <w:t>2</w:t>
            </w:r>
            <w:r w:rsidR="00212D43">
              <w:rPr>
                <w:rFonts w:asciiTheme="minorHAnsi" w:hAnsiTheme="minorHAnsi" w:cstheme="minorHAnsi"/>
                <w:sz w:val="22"/>
                <w:szCs w:val="22"/>
              </w:rPr>
              <w:t>3</w:t>
            </w:r>
            <w:r w:rsidR="00C81E6E">
              <w:rPr>
                <w:rFonts w:asciiTheme="minorHAnsi" w:hAnsiTheme="minorHAnsi" w:cstheme="minorHAnsi"/>
                <w:sz w:val="22"/>
                <w:szCs w:val="22"/>
              </w:rPr>
              <w:t>9</w:t>
            </w:r>
          </w:p>
        </w:tc>
        <w:tc>
          <w:tcPr>
            <w:tcW w:w="8146" w:type="dxa"/>
          </w:tcPr>
          <w:p w14:paraId="6E0BBB36" w14:textId="77777777" w:rsidR="00256631" w:rsidRDefault="0056120B" w:rsidP="009B54A2">
            <w:pPr>
              <w:rPr>
                <w:rFonts w:asciiTheme="minorHAnsi" w:hAnsiTheme="minorHAnsi" w:cstheme="minorHAnsi"/>
                <w:b/>
                <w:sz w:val="22"/>
                <w:szCs w:val="22"/>
              </w:rPr>
            </w:pPr>
            <w:r w:rsidRPr="0056120B">
              <w:rPr>
                <w:rFonts w:asciiTheme="minorHAnsi" w:hAnsiTheme="minorHAnsi" w:cstheme="minorHAnsi"/>
                <w:b/>
                <w:sz w:val="22"/>
                <w:szCs w:val="22"/>
              </w:rPr>
              <w:t>Statutory Code of Practice on the Delivery of Autism Services</w:t>
            </w:r>
          </w:p>
          <w:p w14:paraId="23D8B960" w14:textId="77777777" w:rsidR="0056120B" w:rsidRDefault="0056120B" w:rsidP="009B54A2">
            <w:pPr>
              <w:rPr>
                <w:rFonts w:asciiTheme="minorHAnsi" w:hAnsiTheme="minorHAnsi" w:cstheme="minorHAnsi"/>
                <w:sz w:val="22"/>
                <w:szCs w:val="22"/>
              </w:rPr>
            </w:pPr>
          </w:p>
          <w:p w14:paraId="105C2E9A" w14:textId="767C2B8E" w:rsidR="001D1F14" w:rsidRDefault="001D1F14" w:rsidP="009B54A2">
            <w:pPr>
              <w:rPr>
                <w:rFonts w:asciiTheme="minorHAnsi" w:hAnsiTheme="minorHAnsi" w:cstheme="minorHAnsi"/>
                <w:sz w:val="22"/>
                <w:szCs w:val="22"/>
              </w:rPr>
            </w:pPr>
            <w:r>
              <w:rPr>
                <w:rFonts w:asciiTheme="minorHAnsi" w:hAnsiTheme="minorHAnsi" w:cstheme="minorHAnsi"/>
                <w:sz w:val="22"/>
                <w:szCs w:val="22"/>
              </w:rPr>
              <w:t xml:space="preserve">Keith made the board aware of the background to the newly released </w:t>
            </w:r>
            <w:r w:rsidR="001E45AA">
              <w:rPr>
                <w:rFonts w:asciiTheme="minorHAnsi" w:hAnsiTheme="minorHAnsi" w:cstheme="minorHAnsi"/>
                <w:sz w:val="22"/>
                <w:szCs w:val="22"/>
              </w:rPr>
              <w:t>Code</w:t>
            </w:r>
            <w:r>
              <w:rPr>
                <w:rFonts w:asciiTheme="minorHAnsi" w:hAnsiTheme="minorHAnsi" w:cstheme="minorHAnsi"/>
                <w:sz w:val="22"/>
                <w:szCs w:val="22"/>
              </w:rPr>
              <w:t xml:space="preserve"> of Practice and advised of the </w:t>
            </w:r>
            <w:r w:rsidR="001E45AA">
              <w:rPr>
                <w:rFonts w:asciiTheme="minorHAnsi" w:hAnsiTheme="minorHAnsi" w:cstheme="minorHAnsi"/>
                <w:sz w:val="22"/>
                <w:szCs w:val="22"/>
              </w:rPr>
              <w:t xml:space="preserve">increased responsibilities </w:t>
            </w:r>
            <w:r>
              <w:rPr>
                <w:rFonts w:asciiTheme="minorHAnsi" w:hAnsiTheme="minorHAnsi" w:cstheme="minorHAnsi"/>
                <w:sz w:val="22"/>
                <w:szCs w:val="22"/>
              </w:rPr>
              <w:t>placed up</w:t>
            </w:r>
            <w:r w:rsidR="001E45AA">
              <w:rPr>
                <w:rFonts w:asciiTheme="minorHAnsi" w:hAnsiTheme="minorHAnsi" w:cstheme="minorHAnsi"/>
                <w:sz w:val="22"/>
                <w:szCs w:val="22"/>
              </w:rPr>
              <w:t xml:space="preserve">on </w:t>
            </w:r>
            <w:r>
              <w:rPr>
                <w:rFonts w:asciiTheme="minorHAnsi" w:hAnsiTheme="minorHAnsi" w:cstheme="minorHAnsi"/>
                <w:sz w:val="22"/>
                <w:szCs w:val="22"/>
              </w:rPr>
              <w:t xml:space="preserve">the </w:t>
            </w:r>
            <w:r w:rsidR="001E45AA">
              <w:rPr>
                <w:rFonts w:asciiTheme="minorHAnsi" w:hAnsiTheme="minorHAnsi" w:cstheme="minorHAnsi"/>
                <w:sz w:val="22"/>
                <w:szCs w:val="22"/>
              </w:rPr>
              <w:t>H</w:t>
            </w:r>
            <w:r>
              <w:rPr>
                <w:rFonts w:asciiTheme="minorHAnsi" w:hAnsiTheme="minorHAnsi" w:cstheme="minorHAnsi"/>
                <w:sz w:val="22"/>
                <w:szCs w:val="22"/>
              </w:rPr>
              <w:t xml:space="preserve">ealth </w:t>
            </w:r>
            <w:r w:rsidR="001E45AA">
              <w:rPr>
                <w:rFonts w:asciiTheme="minorHAnsi" w:hAnsiTheme="minorHAnsi" w:cstheme="minorHAnsi"/>
                <w:sz w:val="22"/>
                <w:szCs w:val="22"/>
              </w:rPr>
              <w:t>B</w:t>
            </w:r>
            <w:r>
              <w:rPr>
                <w:rFonts w:asciiTheme="minorHAnsi" w:hAnsiTheme="minorHAnsi" w:cstheme="minorHAnsi"/>
                <w:sz w:val="22"/>
                <w:szCs w:val="22"/>
              </w:rPr>
              <w:t>oards</w:t>
            </w:r>
            <w:r w:rsidR="001E45AA">
              <w:rPr>
                <w:rFonts w:asciiTheme="minorHAnsi" w:hAnsiTheme="minorHAnsi" w:cstheme="minorHAnsi"/>
                <w:sz w:val="22"/>
                <w:szCs w:val="22"/>
              </w:rPr>
              <w:t xml:space="preserve"> and L</w:t>
            </w:r>
            <w:r>
              <w:rPr>
                <w:rFonts w:asciiTheme="minorHAnsi" w:hAnsiTheme="minorHAnsi" w:cstheme="minorHAnsi"/>
                <w:sz w:val="22"/>
                <w:szCs w:val="22"/>
              </w:rPr>
              <w:t xml:space="preserve">ocal </w:t>
            </w:r>
            <w:r w:rsidR="001E45AA">
              <w:rPr>
                <w:rFonts w:asciiTheme="minorHAnsi" w:hAnsiTheme="minorHAnsi" w:cstheme="minorHAnsi"/>
                <w:sz w:val="22"/>
                <w:szCs w:val="22"/>
              </w:rPr>
              <w:t>A</w:t>
            </w:r>
            <w:r>
              <w:rPr>
                <w:rFonts w:asciiTheme="minorHAnsi" w:hAnsiTheme="minorHAnsi" w:cstheme="minorHAnsi"/>
                <w:sz w:val="22"/>
                <w:szCs w:val="22"/>
              </w:rPr>
              <w:t>uthorities</w:t>
            </w:r>
            <w:r w:rsidR="00690DC5">
              <w:rPr>
                <w:rFonts w:asciiTheme="minorHAnsi" w:hAnsiTheme="minorHAnsi" w:cstheme="minorHAnsi"/>
                <w:sz w:val="22"/>
                <w:szCs w:val="22"/>
              </w:rPr>
              <w:t xml:space="preserve"> to better meet the needs of autistic people and their families, which include arrangements in four main areas: </w:t>
            </w:r>
          </w:p>
          <w:p w14:paraId="65D2D4C8" w14:textId="2BD52B45" w:rsidR="001D1F14" w:rsidRDefault="001D1F14" w:rsidP="009B54A2">
            <w:pPr>
              <w:rPr>
                <w:rFonts w:asciiTheme="minorHAnsi" w:hAnsiTheme="minorHAnsi" w:cstheme="minorHAnsi"/>
                <w:sz w:val="22"/>
                <w:szCs w:val="22"/>
              </w:rPr>
            </w:pPr>
            <w:r w:rsidRPr="001D1F14">
              <w:rPr>
                <w:rFonts w:asciiTheme="minorHAnsi" w:hAnsiTheme="minorHAnsi" w:cstheme="minorHAnsi"/>
                <w:sz w:val="22"/>
                <w:szCs w:val="22"/>
              </w:rPr>
              <w:t>1: Arrangements for Autism Assessment and Diagnosis</w:t>
            </w:r>
          </w:p>
          <w:p w14:paraId="2BE9B0E3" w14:textId="5BCF9B85" w:rsidR="001D1F14" w:rsidRDefault="001D1F14" w:rsidP="009B54A2">
            <w:pPr>
              <w:rPr>
                <w:rFonts w:asciiTheme="minorHAnsi" w:hAnsiTheme="minorHAnsi" w:cstheme="minorHAnsi"/>
                <w:sz w:val="22"/>
                <w:szCs w:val="22"/>
              </w:rPr>
            </w:pPr>
            <w:r>
              <w:rPr>
                <w:rFonts w:asciiTheme="minorHAnsi" w:hAnsiTheme="minorHAnsi" w:cstheme="minorHAnsi"/>
                <w:sz w:val="22"/>
                <w:szCs w:val="22"/>
              </w:rPr>
              <w:t>2</w:t>
            </w:r>
            <w:r w:rsidRPr="001D1F14">
              <w:rPr>
                <w:rFonts w:asciiTheme="minorHAnsi" w:hAnsiTheme="minorHAnsi" w:cstheme="minorHAnsi"/>
                <w:sz w:val="22"/>
                <w:szCs w:val="22"/>
              </w:rPr>
              <w:t>: Arrangements for Accessing Health and Social Care Services</w:t>
            </w:r>
          </w:p>
          <w:p w14:paraId="468E15F5" w14:textId="3498D873" w:rsidR="001D1F14" w:rsidRDefault="001D1F14" w:rsidP="009B54A2">
            <w:pPr>
              <w:rPr>
                <w:rFonts w:asciiTheme="minorHAnsi" w:hAnsiTheme="minorHAnsi" w:cstheme="minorHAnsi"/>
                <w:sz w:val="22"/>
                <w:szCs w:val="22"/>
              </w:rPr>
            </w:pPr>
            <w:r w:rsidRPr="001D1F14">
              <w:rPr>
                <w:rFonts w:asciiTheme="minorHAnsi" w:hAnsiTheme="minorHAnsi" w:cstheme="minorHAnsi"/>
                <w:sz w:val="22"/>
                <w:szCs w:val="22"/>
              </w:rPr>
              <w:t>3: Arrangements for Awareness Raising and Training in Autism</w:t>
            </w:r>
          </w:p>
          <w:p w14:paraId="66B4969B" w14:textId="0CDB72F9" w:rsidR="001D1F14" w:rsidRDefault="001D1F14" w:rsidP="009B54A2">
            <w:pPr>
              <w:rPr>
                <w:rFonts w:asciiTheme="minorHAnsi" w:hAnsiTheme="minorHAnsi" w:cstheme="minorHAnsi"/>
                <w:sz w:val="22"/>
                <w:szCs w:val="22"/>
              </w:rPr>
            </w:pPr>
            <w:r w:rsidRPr="001D1F14">
              <w:rPr>
                <w:rFonts w:asciiTheme="minorHAnsi" w:hAnsiTheme="minorHAnsi" w:cstheme="minorHAnsi"/>
                <w:sz w:val="22"/>
                <w:szCs w:val="22"/>
              </w:rPr>
              <w:t>4: Arrangements for Planning and Monitoring Services and Stakeholder Engagement</w:t>
            </w:r>
          </w:p>
          <w:p w14:paraId="59D6750D" w14:textId="77777777" w:rsidR="001D1F14" w:rsidRDefault="001D1F14" w:rsidP="009B54A2">
            <w:pPr>
              <w:rPr>
                <w:rFonts w:asciiTheme="minorHAnsi" w:hAnsiTheme="minorHAnsi" w:cstheme="minorHAnsi"/>
                <w:sz w:val="22"/>
                <w:szCs w:val="22"/>
              </w:rPr>
            </w:pPr>
          </w:p>
          <w:p w14:paraId="60D15053" w14:textId="624E61D8" w:rsidR="001E45AA" w:rsidRDefault="001D1F14" w:rsidP="009B54A2">
            <w:pPr>
              <w:rPr>
                <w:rFonts w:asciiTheme="minorHAnsi" w:hAnsiTheme="minorHAnsi" w:cstheme="minorHAnsi"/>
                <w:sz w:val="22"/>
                <w:szCs w:val="22"/>
              </w:rPr>
            </w:pPr>
            <w:r>
              <w:rPr>
                <w:rFonts w:asciiTheme="minorHAnsi" w:hAnsiTheme="minorHAnsi" w:cstheme="minorHAnsi"/>
                <w:sz w:val="22"/>
                <w:szCs w:val="22"/>
              </w:rPr>
              <w:t>Welsh Government has identified four key actions</w:t>
            </w:r>
            <w:r w:rsidR="00690DC5">
              <w:rPr>
                <w:rFonts w:asciiTheme="minorHAnsi" w:hAnsiTheme="minorHAnsi" w:cstheme="minorHAnsi"/>
                <w:sz w:val="22"/>
                <w:szCs w:val="22"/>
              </w:rPr>
              <w:t xml:space="preserve"> required to support implementation of the code of practice:</w:t>
            </w:r>
          </w:p>
          <w:p w14:paraId="6B60C794" w14:textId="266894F0" w:rsidR="001E45AA" w:rsidRDefault="00690DC5" w:rsidP="001E45AA">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The identification of an </w:t>
            </w:r>
            <w:r w:rsidR="001E45AA" w:rsidRPr="001E45AA">
              <w:rPr>
                <w:rFonts w:asciiTheme="minorHAnsi" w:hAnsiTheme="minorHAnsi" w:cstheme="minorHAnsi"/>
                <w:sz w:val="22"/>
                <w:szCs w:val="22"/>
              </w:rPr>
              <w:t>Autism Champion</w:t>
            </w:r>
            <w:r>
              <w:rPr>
                <w:rFonts w:asciiTheme="minorHAnsi" w:hAnsiTheme="minorHAnsi" w:cstheme="minorHAnsi"/>
                <w:sz w:val="22"/>
                <w:szCs w:val="22"/>
              </w:rPr>
              <w:t xml:space="preserve"> to sit within the governance structure of the RPB</w:t>
            </w:r>
          </w:p>
          <w:p w14:paraId="6FAE5BAB" w14:textId="6CEA0551" w:rsidR="001E45AA" w:rsidRDefault="00690DC5" w:rsidP="001E45AA">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The d</w:t>
            </w:r>
            <w:r w:rsidR="001E45AA">
              <w:rPr>
                <w:rFonts w:asciiTheme="minorHAnsi" w:hAnsiTheme="minorHAnsi" w:cstheme="minorHAnsi"/>
                <w:sz w:val="22"/>
                <w:szCs w:val="22"/>
              </w:rPr>
              <w:t>evelopment of Strategic Autism Group</w:t>
            </w:r>
            <w:r>
              <w:rPr>
                <w:rFonts w:asciiTheme="minorHAnsi" w:hAnsiTheme="minorHAnsi" w:cstheme="minorHAnsi"/>
                <w:sz w:val="22"/>
                <w:szCs w:val="22"/>
              </w:rPr>
              <w:t xml:space="preserve"> with a clear reporting structure to the RPB</w:t>
            </w:r>
          </w:p>
          <w:p w14:paraId="1EA582FA" w14:textId="1DE83239" w:rsidR="001E45AA" w:rsidRDefault="001E45AA" w:rsidP="001E45AA">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Autism to be a </w:t>
            </w:r>
            <w:proofErr w:type="spellStart"/>
            <w:proofErr w:type="gramStart"/>
            <w:r>
              <w:rPr>
                <w:rFonts w:asciiTheme="minorHAnsi" w:hAnsiTheme="minorHAnsi" w:cstheme="minorHAnsi"/>
                <w:sz w:val="22"/>
                <w:szCs w:val="22"/>
              </w:rPr>
              <w:t>stand alone</w:t>
            </w:r>
            <w:proofErr w:type="spellEnd"/>
            <w:proofErr w:type="gramEnd"/>
            <w:r>
              <w:rPr>
                <w:rFonts w:asciiTheme="minorHAnsi" w:hAnsiTheme="minorHAnsi" w:cstheme="minorHAnsi"/>
                <w:sz w:val="22"/>
                <w:szCs w:val="22"/>
              </w:rPr>
              <w:t xml:space="preserve"> theme in </w:t>
            </w:r>
            <w:r w:rsidR="00690DC5">
              <w:rPr>
                <w:rFonts w:asciiTheme="minorHAnsi" w:hAnsiTheme="minorHAnsi" w:cstheme="minorHAnsi"/>
                <w:sz w:val="22"/>
                <w:szCs w:val="22"/>
              </w:rPr>
              <w:t xml:space="preserve">the RPB </w:t>
            </w:r>
            <w:r>
              <w:rPr>
                <w:rFonts w:asciiTheme="minorHAnsi" w:hAnsiTheme="minorHAnsi" w:cstheme="minorHAnsi"/>
                <w:sz w:val="22"/>
                <w:szCs w:val="22"/>
              </w:rPr>
              <w:t>Annual Report</w:t>
            </w:r>
          </w:p>
          <w:p w14:paraId="437E1A7B" w14:textId="28042E6E" w:rsidR="001E45AA" w:rsidRDefault="00690DC5" w:rsidP="001E45AA">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The </w:t>
            </w:r>
            <w:r w:rsidR="001E45AA">
              <w:rPr>
                <w:rFonts w:asciiTheme="minorHAnsi" w:hAnsiTheme="minorHAnsi" w:cstheme="minorHAnsi"/>
                <w:sz w:val="22"/>
                <w:szCs w:val="22"/>
              </w:rPr>
              <w:t xml:space="preserve">Development of an action plan </w:t>
            </w:r>
            <w:r>
              <w:rPr>
                <w:rFonts w:asciiTheme="minorHAnsi" w:hAnsiTheme="minorHAnsi" w:cstheme="minorHAnsi"/>
                <w:sz w:val="22"/>
                <w:szCs w:val="22"/>
              </w:rPr>
              <w:t>to take forward the key duties as describe in the code of practice</w:t>
            </w:r>
          </w:p>
          <w:p w14:paraId="4AB4224A" w14:textId="4EC527E2" w:rsidR="001E45AA" w:rsidRDefault="001E45AA" w:rsidP="001E45AA">
            <w:pPr>
              <w:rPr>
                <w:rFonts w:asciiTheme="minorHAnsi" w:hAnsiTheme="minorHAnsi" w:cstheme="minorHAnsi"/>
                <w:sz w:val="22"/>
                <w:szCs w:val="22"/>
              </w:rPr>
            </w:pPr>
          </w:p>
          <w:p w14:paraId="2E6716DA" w14:textId="4BDD7B8D" w:rsidR="001E45AA" w:rsidRDefault="007819F5" w:rsidP="001E45AA">
            <w:pPr>
              <w:rPr>
                <w:rFonts w:asciiTheme="minorHAnsi" w:hAnsiTheme="minorHAnsi" w:cstheme="minorHAnsi"/>
                <w:sz w:val="22"/>
                <w:szCs w:val="22"/>
              </w:rPr>
            </w:pPr>
            <w:r>
              <w:rPr>
                <w:rFonts w:asciiTheme="minorHAnsi" w:hAnsiTheme="minorHAnsi" w:cstheme="minorHAnsi"/>
                <w:sz w:val="22"/>
                <w:szCs w:val="22"/>
              </w:rPr>
              <w:t>Following an i</w:t>
            </w:r>
            <w:r w:rsidR="00690DC5">
              <w:rPr>
                <w:rFonts w:asciiTheme="minorHAnsi" w:hAnsiTheme="minorHAnsi" w:cstheme="minorHAnsi"/>
                <w:sz w:val="22"/>
                <w:szCs w:val="22"/>
              </w:rPr>
              <w:t>nitial conversation with the SLG</w:t>
            </w:r>
            <w:r>
              <w:rPr>
                <w:rFonts w:asciiTheme="minorHAnsi" w:hAnsiTheme="minorHAnsi" w:cstheme="minorHAnsi"/>
                <w:sz w:val="22"/>
                <w:szCs w:val="22"/>
              </w:rPr>
              <w:t>, it</w:t>
            </w:r>
            <w:r w:rsidR="00155BAF">
              <w:rPr>
                <w:rFonts w:asciiTheme="minorHAnsi" w:hAnsiTheme="minorHAnsi" w:cstheme="minorHAnsi"/>
                <w:sz w:val="22"/>
                <w:szCs w:val="22"/>
              </w:rPr>
              <w:t xml:space="preserve"> had</w:t>
            </w:r>
            <w:r w:rsidR="00690DC5">
              <w:rPr>
                <w:rFonts w:asciiTheme="minorHAnsi" w:hAnsiTheme="minorHAnsi" w:cstheme="minorHAnsi"/>
                <w:sz w:val="22"/>
                <w:szCs w:val="22"/>
              </w:rPr>
              <w:t xml:space="preserve"> </w:t>
            </w:r>
            <w:r w:rsidR="00155BAF">
              <w:rPr>
                <w:rFonts w:asciiTheme="minorHAnsi" w:hAnsiTheme="minorHAnsi" w:cstheme="minorHAnsi"/>
                <w:sz w:val="22"/>
                <w:szCs w:val="22"/>
              </w:rPr>
              <w:t xml:space="preserve">been </w:t>
            </w:r>
            <w:r w:rsidR="00690DC5">
              <w:rPr>
                <w:rFonts w:asciiTheme="minorHAnsi" w:hAnsiTheme="minorHAnsi" w:cstheme="minorHAnsi"/>
                <w:sz w:val="22"/>
                <w:szCs w:val="22"/>
              </w:rPr>
              <w:t>suggest</w:t>
            </w:r>
            <w:r w:rsidR="00155BAF">
              <w:rPr>
                <w:rFonts w:asciiTheme="minorHAnsi" w:hAnsiTheme="minorHAnsi" w:cstheme="minorHAnsi"/>
                <w:sz w:val="22"/>
                <w:szCs w:val="22"/>
              </w:rPr>
              <w:t>ed</w:t>
            </w:r>
            <w:r w:rsidR="00690DC5">
              <w:rPr>
                <w:rFonts w:asciiTheme="minorHAnsi" w:hAnsiTheme="minorHAnsi" w:cstheme="minorHAnsi"/>
                <w:sz w:val="22"/>
                <w:szCs w:val="22"/>
              </w:rPr>
              <w:t xml:space="preserve"> that strategic oversight of </w:t>
            </w:r>
            <w:r w:rsidR="001E45AA">
              <w:rPr>
                <w:rFonts w:asciiTheme="minorHAnsi" w:hAnsiTheme="minorHAnsi" w:cstheme="minorHAnsi"/>
                <w:sz w:val="22"/>
                <w:szCs w:val="22"/>
              </w:rPr>
              <w:t xml:space="preserve">Autism </w:t>
            </w:r>
            <w:r>
              <w:rPr>
                <w:rFonts w:asciiTheme="minorHAnsi" w:hAnsiTheme="minorHAnsi" w:cstheme="minorHAnsi"/>
                <w:sz w:val="22"/>
                <w:szCs w:val="22"/>
              </w:rPr>
              <w:t>would best</w:t>
            </w:r>
            <w:r w:rsidR="001E45AA">
              <w:rPr>
                <w:rFonts w:asciiTheme="minorHAnsi" w:hAnsiTheme="minorHAnsi" w:cstheme="minorHAnsi"/>
                <w:sz w:val="22"/>
                <w:szCs w:val="22"/>
              </w:rPr>
              <w:t xml:space="preserve"> sit with</w:t>
            </w:r>
            <w:r w:rsidR="00155BAF">
              <w:rPr>
                <w:rFonts w:asciiTheme="minorHAnsi" w:hAnsiTheme="minorHAnsi" w:cstheme="minorHAnsi"/>
                <w:sz w:val="22"/>
                <w:szCs w:val="22"/>
              </w:rPr>
              <w:t>in</w:t>
            </w:r>
            <w:r w:rsidR="001E45AA">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E45AA">
              <w:rPr>
                <w:rFonts w:asciiTheme="minorHAnsi" w:hAnsiTheme="minorHAnsi" w:cstheme="minorHAnsi"/>
                <w:sz w:val="22"/>
                <w:szCs w:val="22"/>
              </w:rPr>
              <w:t>Living Well Partnership</w:t>
            </w:r>
            <w:r w:rsidR="00690DC5">
              <w:rPr>
                <w:rFonts w:asciiTheme="minorHAnsi" w:hAnsiTheme="minorHAnsi" w:cstheme="minorHAnsi"/>
                <w:sz w:val="22"/>
                <w:szCs w:val="22"/>
              </w:rPr>
              <w:t xml:space="preserve">. </w:t>
            </w:r>
          </w:p>
          <w:p w14:paraId="0AD9BB26" w14:textId="77777777" w:rsidR="00155BAF" w:rsidRDefault="00155BAF" w:rsidP="001E45AA">
            <w:pPr>
              <w:rPr>
                <w:rFonts w:asciiTheme="minorHAnsi" w:hAnsiTheme="minorHAnsi" w:cstheme="minorHAnsi"/>
                <w:sz w:val="22"/>
                <w:szCs w:val="22"/>
              </w:rPr>
            </w:pPr>
          </w:p>
          <w:p w14:paraId="0E7645D8" w14:textId="150E10A4" w:rsidR="001D1F14" w:rsidRDefault="00690DC5" w:rsidP="001E45AA">
            <w:pPr>
              <w:rPr>
                <w:rFonts w:asciiTheme="minorHAnsi" w:hAnsiTheme="minorHAnsi" w:cstheme="minorHAnsi"/>
                <w:sz w:val="22"/>
                <w:szCs w:val="22"/>
              </w:rPr>
            </w:pPr>
            <w:r>
              <w:rPr>
                <w:rFonts w:asciiTheme="minorHAnsi" w:hAnsiTheme="minorHAnsi" w:cstheme="minorHAnsi"/>
                <w:sz w:val="22"/>
                <w:szCs w:val="22"/>
              </w:rPr>
              <w:t xml:space="preserve">A </w:t>
            </w:r>
            <w:r w:rsidR="001E45AA">
              <w:rPr>
                <w:rFonts w:asciiTheme="minorHAnsi" w:hAnsiTheme="minorHAnsi" w:cstheme="minorHAnsi"/>
                <w:sz w:val="22"/>
                <w:szCs w:val="22"/>
              </w:rPr>
              <w:t xml:space="preserve">Regional Autism </w:t>
            </w:r>
            <w:r>
              <w:rPr>
                <w:rFonts w:asciiTheme="minorHAnsi" w:hAnsiTheme="minorHAnsi" w:cstheme="minorHAnsi"/>
                <w:sz w:val="22"/>
                <w:szCs w:val="22"/>
              </w:rPr>
              <w:t>Board</w:t>
            </w:r>
            <w:r w:rsidR="001E45AA">
              <w:rPr>
                <w:rFonts w:asciiTheme="minorHAnsi" w:hAnsiTheme="minorHAnsi" w:cstheme="minorHAnsi"/>
                <w:sz w:val="22"/>
                <w:szCs w:val="22"/>
              </w:rPr>
              <w:t xml:space="preserve"> has been established </w:t>
            </w:r>
            <w:r w:rsidR="00155BAF">
              <w:rPr>
                <w:rFonts w:asciiTheme="minorHAnsi" w:hAnsiTheme="minorHAnsi" w:cstheme="minorHAnsi"/>
                <w:sz w:val="22"/>
                <w:szCs w:val="22"/>
              </w:rPr>
              <w:t xml:space="preserve">to undertake </w:t>
            </w:r>
            <w:r w:rsidR="007819F5">
              <w:rPr>
                <w:rFonts w:asciiTheme="minorHAnsi" w:hAnsiTheme="minorHAnsi" w:cstheme="minorHAnsi"/>
                <w:sz w:val="22"/>
                <w:szCs w:val="22"/>
              </w:rPr>
              <w:t xml:space="preserve">a </w:t>
            </w:r>
            <w:r w:rsidR="001E45AA">
              <w:rPr>
                <w:rFonts w:asciiTheme="minorHAnsi" w:hAnsiTheme="minorHAnsi" w:cstheme="minorHAnsi"/>
                <w:sz w:val="22"/>
                <w:szCs w:val="22"/>
              </w:rPr>
              <w:t xml:space="preserve">baseline assessment </w:t>
            </w:r>
            <w:r>
              <w:rPr>
                <w:rFonts w:asciiTheme="minorHAnsi" w:hAnsiTheme="minorHAnsi" w:cstheme="minorHAnsi"/>
                <w:sz w:val="22"/>
                <w:szCs w:val="22"/>
              </w:rPr>
              <w:t xml:space="preserve">on the </w:t>
            </w:r>
            <w:r w:rsidR="007819F5">
              <w:rPr>
                <w:rFonts w:asciiTheme="minorHAnsi" w:hAnsiTheme="minorHAnsi" w:cstheme="minorHAnsi"/>
                <w:sz w:val="22"/>
                <w:szCs w:val="22"/>
              </w:rPr>
              <w:t>region’s</w:t>
            </w:r>
            <w:r>
              <w:rPr>
                <w:rFonts w:asciiTheme="minorHAnsi" w:hAnsiTheme="minorHAnsi" w:cstheme="minorHAnsi"/>
                <w:sz w:val="22"/>
                <w:szCs w:val="22"/>
              </w:rPr>
              <w:t xml:space="preserve"> compliance of all aspects of the code underway</w:t>
            </w:r>
            <w:r w:rsidR="007819F5">
              <w:rPr>
                <w:rFonts w:asciiTheme="minorHAnsi" w:hAnsiTheme="minorHAnsi" w:cstheme="minorHAnsi"/>
                <w:sz w:val="22"/>
                <w:szCs w:val="22"/>
              </w:rPr>
              <w:t xml:space="preserve">. The results of the assessment </w:t>
            </w:r>
            <w:r w:rsidR="001E45AA">
              <w:rPr>
                <w:rFonts w:asciiTheme="minorHAnsi" w:hAnsiTheme="minorHAnsi" w:cstheme="minorHAnsi"/>
                <w:sz w:val="22"/>
                <w:szCs w:val="22"/>
              </w:rPr>
              <w:t>will be shared with the SLG in Nov</w:t>
            </w:r>
            <w:r w:rsidR="001D1F14">
              <w:rPr>
                <w:rFonts w:asciiTheme="minorHAnsi" w:hAnsiTheme="minorHAnsi" w:cstheme="minorHAnsi"/>
                <w:sz w:val="22"/>
                <w:szCs w:val="22"/>
              </w:rPr>
              <w:t>ember</w:t>
            </w:r>
            <w:r w:rsidR="007819F5">
              <w:rPr>
                <w:rFonts w:asciiTheme="minorHAnsi" w:hAnsiTheme="minorHAnsi" w:cstheme="minorHAnsi"/>
                <w:sz w:val="22"/>
                <w:szCs w:val="22"/>
              </w:rPr>
              <w:t xml:space="preserve"> along with a list of recommendations</w:t>
            </w:r>
            <w:r w:rsidR="001E45AA">
              <w:rPr>
                <w:rFonts w:asciiTheme="minorHAnsi" w:hAnsiTheme="minorHAnsi" w:cstheme="minorHAnsi"/>
                <w:sz w:val="22"/>
                <w:szCs w:val="22"/>
              </w:rPr>
              <w:t>.</w:t>
            </w:r>
          </w:p>
          <w:p w14:paraId="33F2797C" w14:textId="3504A68D" w:rsidR="001E45AA" w:rsidRDefault="001E45AA" w:rsidP="001E45AA">
            <w:pPr>
              <w:rPr>
                <w:rFonts w:asciiTheme="minorHAnsi" w:hAnsiTheme="minorHAnsi" w:cstheme="minorHAnsi"/>
                <w:sz w:val="22"/>
                <w:szCs w:val="22"/>
              </w:rPr>
            </w:pPr>
            <w:r>
              <w:rPr>
                <w:rFonts w:asciiTheme="minorHAnsi" w:hAnsiTheme="minorHAnsi" w:cstheme="minorHAnsi"/>
                <w:sz w:val="22"/>
                <w:szCs w:val="22"/>
              </w:rPr>
              <w:lastRenderedPageBreak/>
              <w:t xml:space="preserve"> </w:t>
            </w:r>
          </w:p>
          <w:p w14:paraId="6A3D53B8" w14:textId="022E8267" w:rsidR="001E45AA" w:rsidRDefault="007819F5" w:rsidP="001E45AA">
            <w:pPr>
              <w:rPr>
                <w:rFonts w:asciiTheme="minorHAnsi" w:hAnsiTheme="minorHAnsi" w:cstheme="minorHAnsi"/>
                <w:sz w:val="22"/>
                <w:szCs w:val="22"/>
              </w:rPr>
            </w:pPr>
            <w:r w:rsidRPr="007819F5">
              <w:rPr>
                <w:rFonts w:asciiTheme="minorHAnsi" w:hAnsiTheme="minorHAnsi" w:cstheme="minorHAnsi"/>
                <w:b/>
                <w:sz w:val="22"/>
                <w:szCs w:val="22"/>
              </w:rPr>
              <w:t>ACTION</w:t>
            </w:r>
            <w:r>
              <w:rPr>
                <w:rFonts w:asciiTheme="minorHAnsi" w:hAnsiTheme="minorHAnsi" w:cstheme="minorHAnsi"/>
                <w:sz w:val="22"/>
                <w:szCs w:val="22"/>
              </w:rPr>
              <w:t xml:space="preserve"> – Autism progress report and Terms of Reference for the Regional Autism Board to be </w:t>
            </w:r>
            <w:r w:rsidR="001E45AA">
              <w:rPr>
                <w:rFonts w:asciiTheme="minorHAnsi" w:hAnsiTheme="minorHAnsi" w:cstheme="minorHAnsi"/>
                <w:sz w:val="22"/>
                <w:szCs w:val="22"/>
              </w:rPr>
              <w:t xml:space="preserve">brought to the </w:t>
            </w:r>
            <w:r>
              <w:rPr>
                <w:rFonts w:asciiTheme="minorHAnsi" w:hAnsiTheme="minorHAnsi" w:cstheme="minorHAnsi"/>
                <w:sz w:val="22"/>
                <w:szCs w:val="22"/>
              </w:rPr>
              <w:t xml:space="preserve">February </w:t>
            </w:r>
            <w:r w:rsidR="001E45AA">
              <w:rPr>
                <w:rFonts w:asciiTheme="minorHAnsi" w:hAnsiTheme="minorHAnsi" w:cstheme="minorHAnsi"/>
                <w:sz w:val="22"/>
                <w:szCs w:val="22"/>
              </w:rPr>
              <w:t>RPB</w:t>
            </w:r>
            <w:r>
              <w:rPr>
                <w:rFonts w:asciiTheme="minorHAnsi" w:hAnsiTheme="minorHAnsi" w:cstheme="minorHAnsi"/>
                <w:sz w:val="22"/>
                <w:szCs w:val="22"/>
              </w:rPr>
              <w:t>.</w:t>
            </w:r>
          </w:p>
          <w:p w14:paraId="4FD71D0B" w14:textId="77777777" w:rsidR="007819F5" w:rsidRDefault="007819F5" w:rsidP="007819F5">
            <w:pPr>
              <w:rPr>
                <w:rFonts w:asciiTheme="minorHAnsi" w:hAnsiTheme="minorHAnsi" w:cstheme="minorHAnsi"/>
                <w:sz w:val="22"/>
                <w:szCs w:val="22"/>
              </w:rPr>
            </w:pPr>
            <w:r w:rsidRPr="00690DC5">
              <w:rPr>
                <w:rFonts w:asciiTheme="minorHAnsi" w:hAnsiTheme="minorHAnsi" w:cstheme="minorHAnsi"/>
                <w:b/>
                <w:sz w:val="22"/>
                <w:szCs w:val="22"/>
              </w:rPr>
              <w:t>Decision</w:t>
            </w:r>
            <w:r>
              <w:rPr>
                <w:rFonts w:asciiTheme="minorHAnsi" w:hAnsiTheme="minorHAnsi" w:cstheme="minorHAnsi"/>
                <w:sz w:val="22"/>
                <w:szCs w:val="22"/>
              </w:rPr>
              <w:t xml:space="preserve"> - RPB noted the Welsh Government Statutory Code of Practice for Autism.</w:t>
            </w:r>
          </w:p>
          <w:p w14:paraId="16923D65" w14:textId="40447F9E" w:rsidR="007819F5" w:rsidRDefault="007819F5" w:rsidP="007819F5">
            <w:pPr>
              <w:rPr>
                <w:rFonts w:asciiTheme="minorHAnsi" w:hAnsiTheme="minorHAnsi" w:cstheme="minorHAnsi"/>
                <w:sz w:val="22"/>
                <w:szCs w:val="22"/>
              </w:rPr>
            </w:pPr>
            <w:r w:rsidRPr="007819F5">
              <w:rPr>
                <w:rFonts w:asciiTheme="minorHAnsi" w:hAnsiTheme="minorHAnsi" w:cstheme="minorHAnsi"/>
                <w:b/>
                <w:sz w:val="22"/>
                <w:szCs w:val="22"/>
              </w:rPr>
              <w:t>Decision</w:t>
            </w:r>
            <w:r>
              <w:rPr>
                <w:rFonts w:asciiTheme="minorHAnsi" w:hAnsiTheme="minorHAnsi" w:cstheme="minorHAnsi"/>
                <w:sz w:val="22"/>
                <w:szCs w:val="22"/>
              </w:rPr>
              <w:t xml:space="preserve"> – RPB approved the required actions and the approach taken in response to these requirements, </w:t>
            </w:r>
            <w:proofErr w:type="spellStart"/>
            <w:r>
              <w:rPr>
                <w:rFonts w:asciiTheme="minorHAnsi" w:hAnsiTheme="minorHAnsi" w:cstheme="minorHAnsi"/>
                <w:sz w:val="22"/>
                <w:szCs w:val="22"/>
              </w:rPr>
              <w:t>incl</w:t>
            </w:r>
            <w:proofErr w:type="spellEnd"/>
            <w:r>
              <w:rPr>
                <w:rFonts w:asciiTheme="minorHAnsi" w:hAnsiTheme="minorHAnsi" w:cstheme="minorHAnsi"/>
                <w:sz w:val="22"/>
                <w:szCs w:val="22"/>
              </w:rPr>
              <w:t xml:space="preserve"> of the need for an Autism Champion.</w:t>
            </w:r>
          </w:p>
          <w:p w14:paraId="12023AE6" w14:textId="1E68F412" w:rsidR="0056120B" w:rsidRPr="0056120B" w:rsidRDefault="0056120B" w:rsidP="009B54A2">
            <w:pPr>
              <w:rPr>
                <w:rFonts w:asciiTheme="minorHAnsi" w:hAnsiTheme="minorHAnsi" w:cstheme="minorHAnsi"/>
                <w:sz w:val="22"/>
                <w:szCs w:val="22"/>
              </w:rPr>
            </w:pPr>
          </w:p>
        </w:tc>
        <w:tc>
          <w:tcPr>
            <w:tcW w:w="1190" w:type="dxa"/>
          </w:tcPr>
          <w:p w14:paraId="273A1A3D" w14:textId="77777777" w:rsidR="009B54A2" w:rsidRDefault="009B54A2" w:rsidP="00603702">
            <w:pPr>
              <w:rPr>
                <w:rFonts w:asciiTheme="minorHAnsi" w:hAnsiTheme="minorHAnsi" w:cstheme="minorHAnsi"/>
                <w:i/>
                <w:sz w:val="22"/>
                <w:szCs w:val="22"/>
              </w:rPr>
            </w:pPr>
          </w:p>
          <w:p w14:paraId="4980D05C" w14:textId="77777777" w:rsidR="00D57A7C" w:rsidRDefault="00D57A7C" w:rsidP="00603702">
            <w:pPr>
              <w:rPr>
                <w:rFonts w:asciiTheme="minorHAnsi" w:hAnsiTheme="minorHAnsi" w:cstheme="minorHAnsi"/>
                <w:i/>
                <w:sz w:val="22"/>
                <w:szCs w:val="22"/>
              </w:rPr>
            </w:pPr>
          </w:p>
          <w:p w14:paraId="66563245" w14:textId="77777777" w:rsidR="00D57A7C" w:rsidRDefault="00D57A7C" w:rsidP="00603702">
            <w:pPr>
              <w:rPr>
                <w:rFonts w:asciiTheme="minorHAnsi" w:hAnsiTheme="minorHAnsi" w:cstheme="minorHAnsi"/>
                <w:i/>
                <w:sz w:val="22"/>
                <w:szCs w:val="22"/>
              </w:rPr>
            </w:pPr>
          </w:p>
          <w:p w14:paraId="32249BFC" w14:textId="77777777" w:rsidR="00D57A7C" w:rsidRDefault="00D57A7C" w:rsidP="00603702">
            <w:pPr>
              <w:rPr>
                <w:rFonts w:asciiTheme="minorHAnsi" w:hAnsiTheme="minorHAnsi" w:cstheme="minorHAnsi"/>
                <w:i/>
                <w:sz w:val="22"/>
                <w:szCs w:val="22"/>
              </w:rPr>
            </w:pPr>
          </w:p>
          <w:p w14:paraId="06E5C713" w14:textId="77777777" w:rsidR="00D57A7C" w:rsidRDefault="00D57A7C" w:rsidP="00603702">
            <w:pPr>
              <w:rPr>
                <w:rFonts w:asciiTheme="minorHAnsi" w:hAnsiTheme="minorHAnsi" w:cstheme="minorHAnsi"/>
                <w:i/>
                <w:sz w:val="22"/>
                <w:szCs w:val="22"/>
              </w:rPr>
            </w:pPr>
          </w:p>
          <w:p w14:paraId="484A59FA" w14:textId="77777777" w:rsidR="00D57A7C" w:rsidRDefault="00D57A7C" w:rsidP="00603702">
            <w:pPr>
              <w:rPr>
                <w:rFonts w:asciiTheme="minorHAnsi" w:hAnsiTheme="minorHAnsi" w:cstheme="minorHAnsi"/>
                <w:i/>
                <w:sz w:val="22"/>
                <w:szCs w:val="22"/>
              </w:rPr>
            </w:pPr>
          </w:p>
          <w:p w14:paraId="0025E44C" w14:textId="77777777" w:rsidR="00D57A7C" w:rsidRDefault="00D57A7C" w:rsidP="00603702">
            <w:pPr>
              <w:rPr>
                <w:rFonts w:asciiTheme="minorHAnsi" w:hAnsiTheme="minorHAnsi" w:cstheme="minorHAnsi"/>
                <w:i/>
                <w:sz w:val="22"/>
                <w:szCs w:val="22"/>
              </w:rPr>
            </w:pPr>
          </w:p>
          <w:p w14:paraId="382F0999" w14:textId="77777777" w:rsidR="00D57A7C" w:rsidRDefault="00D57A7C" w:rsidP="00603702">
            <w:pPr>
              <w:rPr>
                <w:rFonts w:asciiTheme="minorHAnsi" w:hAnsiTheme="minorHAnsi" w:cstheme="minorHAnsi"/>
                <w:i/>
                <w:sz w:val="22"/>
                <w:szCs w:val="22"/>
              </w:rPr>
            </w:pPr>
          </w:p>
          <w:p w14:paraId="54D495EC" w14:textId="77777777" w:rsidR="00D57A7C" w:rsidRDefault="00D57A7C" w:rsidP="00603702">
            <w:pPr>
              <w:rPr>
                <w:rFonts w:asciiTheme="minorHAnsi" w:hAnsiTheme="minorHAnsi" w:cstheme="minorHAnsi"/>
                <w:i/>
                <w:sz w:val="22"/>
                <w:szCs w:val="22"/>
              </w:rPr>
            </w:pPr>
          </w:p>
          <w:p w14:paraId="5CCEC4A8" w14:textId="77777777" w:rsidR="00D57A7C" w:rsidRDefault="00D57A7C" w:rsidP="00603702">
            <w:pPr>
              <w:rPr>
                <w:rFonts w:asciiTheme="minorHAnsi" w:hAnsiTheme="minorHAnsi" w:cstheme="minorHAnsi"/>
                <w:i/>
                <w:sz w:val="22"/>
                <w:szCs w:val="22"/>
              </w:rPr>
            </w:pPr>
          </w:p>
          <w:p w14:paraId="61D6A1AD" w14:textId="77777777" w:rsidR="00D57A7C" w:rsidRDefault="00D57A7C" w:rsidP="00603702">
            <w:pPr>
              <w:rPr>
                <w:rFonts w:asciiTheme="minorHAnsi" w:hAnsiTheme="minorHAnsi" w:cstheme="minorHAnsi"/>
                <w:i/>
                <w:sz w:val="22"/>
                <w:szCs w:val="22"/>
              </w:rPr>
            </w:pPr>
          </w:p>
          <w:p w14:paraId="227DA085" w14:textId="77777777" w:rsidR="00D57A7C" w:rsidRDefault="00D57A7C" w:rsidP="00603702">
            <w:pPr>
              <w:rPr>
                <w:rFonts w:asciiTheme="minorHAnsi" w:hAnsiTheme="minorHAnsi" w:cstheme="minorHAnsi"/>
                <w:i/>
                <w:sz w:val="22"/>
                <w:szCs w:val="22"/>
              </w:rPr>
            </w:pPr>
          </w:p>
          <w:p w14:paraId="05A243E7" w14:textId="77777777" w:rsidR="00D57A7C" w:rsidRDefault="00D57A7C" w:rsidP="00603702">
            <w:pPr>
              <w:rPr>
                <w:rFonts w:asciiTheme="minorHAnsi" w:hAnsiTheme="minorHAnsi" w:cstheme="minorHAnsi"/>
                <w:i/>
                <w:sz w:val="22"/>
                <w:szCs w:val="22"/>
              </w:rPr>
            </w:pPr>
          </w:p>
          <w:p w14:paraId="35D6E060" w14:textId="77777777" w:rsidR="00D57A7C" w:rsidRDefault="00D57A7C" w:rsidP="00603702">
            <w:pPr>
              <w:rPr>
                <w:rFonts w:asciiTheme="minorHAnsi" w:hAnsiTheme="minorHAnsi" w:cstheme="minorHAnsi"/>
                <w:i/>
                <w:sz w:val="22"/>
                <w:szCs w:val="22"/>
              </w:rPr>
            </w:pPr>
          </w:p>
          <w:p w14:paraId="041FB74B" w14:textId="77777777" w:rsidR="00D57A7C" w:rsidRDefault="00D57A7C" w:rsidP="00603702">
            <w:pPr>
              <w:rPr>
                <w:rFonts w:asciiTheme="minorHAnsi" w:hAnsiTheme="minorHAnsi" w:cstheme="minorHAnsi"/>
                <w:i/>
                <w:sz w:val="22"/>
                <w:szCs w:val="22"/>
              </w:rPr>
            </w:pPr>
          </w:p>
          <w:p w14:paraId="2D7CEC69" w14:textId="77777777" w:rsidR="00D57A7C" w:rsidRDefault="00D57A7C" w:rsidP="00603702">
            <w:pPr>
              <w:rPr>
                <w:rFonts w:asciiTheme="minorHAnsi" w:hAnsiTheme="minorHAnsi" w:cstheme="minorHAnsi"/>
                <w:i/>
                <w:sz w:val="22"/>
                <w:szCs w:val="22"/>
              </w:rPr>
            </w:pPr>
          </w:p>
          <w:p w14:paraId="361E3813" w14:textId="77777777" w:rsidR="00D57A7C" w:rsidRDefault="00D57A7C" w:rsidP="00603702">
            <w:pPr>
              <w:rPr>
                <w:rFonts w:asciiTheme="minorHAnsi" w:hAnsiTheme="minorHAnsi" w:cstheme="minorHAnsi"/>
                <w:i/>
                <w:sz w:val="22"/>
                <w:szCs w:val="22"/>
              </w:rPr>
            </w:pPr>
          </w:p>
          <w:p w14:paraId="5A2CC341" w14:textId="77777777" w:rsidR="00D57A7C" w:rsidRDefault="00D57A7C" w:rsidP="00603702">
            <w:pPr>
              <w:rPr>
                <w:rFonts w:asciiTheme="minorHAnsi" w:hAnsiTheme="minorHAnsi" w:cstheme="minorHAnsi"/>
                <w:i/>
                <w:sz w:val="22"/>
                <w:szCs w:val="22"/>
              </w:rPr>
            </w:pPr>
          </w:p>
          <w:p w14:paraId="23B0C01D" w14:textId="77777777" w:rsidR="00D57A7C" w:rsidRDefault="00D57A7C" w:rsidP="00603702">
            <w:pPr>
              <w:rPr>
                <w:rFonts w:asciiTheme="minorHAnsi" w:hAnsiTheme="minorHAnsi" w:cstheme="minorHAnsi"/>
                <w:i/>
                <w:sz w:val="22"/>
                <w:szCs w:val="22"/>
              </w:rPr>
            </w:pPr>
          </w:p>
          <w:p w14:paraId="40E89A14" w14:textId="77777777" w:rsidR="00D57A7C" w:rsidRDefault="00D57A7C" w:rsidP="00603702">
            <w:pPr>
              <w:rPr>
                <w:rFonts w:asciiTheme="minorHAnsi" w:hAnsiTheme="minorHAnsi" w:cstheme="minorHAnsi"/>
                <w:i/>
                <w:sz w:val="22"/>
                <w:szCs w:val="22"/>
              </w:rPr>
            </w:pPr>
          </w:p>
          <w:p w14:paraId="5D8CFCCF" w14:textId="77777777" w:rsidR="00D57A7C" w:rsidRDefault="00D57A7C" w:rsidP="00603702">
            <w:pPr>
              <w:rPr>
                <w:rFonts w:asciiTheme="minorHAnsi" w:hAnsiTheme="minorHAnsi" w:cstheme="minorHAnsi"/>
                <w:i/>
                <w:sz w:val="22"/>
                <w:szCs w:val="22"/>
              </w:rPr>
            </w:pPr>
          </w:p>
          <w:p w14:paraId="0FAFF870" w14:textId="77777777" w:rsidR="00D57A7C" w:rsidRDefault="00D57A7C" w:rsidP="00603702">
            <w:pPr>
              <w:rPr>
                <w:rFonts w:asciiTheme="minorHAnsi" w:hAnsiTheme="minorHAnsi" w:cstheme="minorHAnsi"/>
                <w:i/>
                <w:sz w:val="22"/>
                <w:szCs w:val="22"/>
              </w:rPr>
            </w:pPr>
          </w:p>
          <w:p w14:paraId="1BCB7A65" w14:textId="77777777" w:rsidR="00D57A7C" w:rsidRDefault="00D57A7C" w:rsidP="00603702">
            <w:pPr>
              <w:rPr>
                <w:rFonts w:asciiTheme="minorHAnsi" w:hAnsiTheme="minorHAnsi" w:cstheme="minorHAnsi"/>
                <w:i/>
                <w:sz w:val="22"/>
                <w:szCs w:val="22"/>
              </w:rPr>
            </w:pPr>
          </w:p>
          <w:p w14:paraId="27A64CD9" w14:textId="77777777" w:rsidR="00D57A7C" w:rsidRDefault="00D57A7C" w:rsidP="00603702">
            <w:pPr>
              <w:rPr>
                <w:rFonts w:asciiTheme="minorHAnsi" w:hAnsiTheme="minorHAnsi" w:cstheme="minorHAnsi"/>
                <w:i/>
                <w:sz w:val="22"/>
                <w:szCs w:val="22"/>
              </w:rPr>
            </w:pPr>
          </w:p>
          <w:p w14:paraId="4E1BDA02" w14:textId="77777777" w:rsidR="00D57A7C" w:rsidRDefault="00D57A7C" w:rsidP="00603702">
            <w:pPr>
              <w:rPr>
                <w:rFonts w:asciiTheme="minorHAnsi" w:hAnsiTheme="minorHAnsi" w:cstheme="minorHAnsi"/>
                <w:i/>
                <w:sz w:val="22"/>
                <w:szCs w:val="22"/>
              </w:rPr>
            </w:pPr>
          </w:p>
          <w:p w14:paraId="6AD695EF" w14:textId="77777777" w:rsidR="00D57A7C" w:rsidRDefault="00D57A7C" w:rsidP="00603702">
            <w:pPr>
              <w:rPr>
                <w:rFonts w:asciiTheme="minorHAnsi" w:hAnsiTheme="minorHAnsi" w:cstheme="minorHAnsi"/>
                <w:i/>
                <w:sz w:val="22"/>
                <w:szCs w:val="22"/>
              </w:rPr>
            </w:pPr>
          </w:p>
          <w:p w14:paraId="31FBA2EF" w14:textId="77777777" w:rsidR="00D57A7C" w:rsidRDefault="00D57A7C" w:rsidP="00603702">
            <w:pPr>
              <w:rPr>
                <w:rFonts w:asciiTheme="minorHAnsi" w:hAnsiTheme="minorHAnsi" w:cstheme="minorHAnsi"/>
                <w:i/>
                <w:sz w:val="22"/>
                <w:szCs w:val="22"/>
              </w:rPr>
            </w:pPr>
          </w:p>
          <w:p w14:paraId="14344DDC" w14:textId="77777777" w:rsidR="00D57A7C" w:rsidRDefault="00D57A7C" w:rsidP="00603702">
            <w:pPr>
              <w:rPr>
                <w:rFonts w:asciiTheme="minorHAnsi" w:hAnsiTheme="minorHAnsi" w:cstheme="minorHAnsi"/>
                <w:i/>
                <w:sz w:val="22"/>
                <w:szCs w:val="22"/>
              </w:rPr>
            </w:pPr>
          </w:p>
          <w:p w14:paraId="322C2A21" w14:textId="77777777" w:rsidR="00D57A7C" w:rsidRDefault="00D57A7C" w:rsidP="00603702">
            <w:pPr>
              <w:rPr>
                <w:rFonts w:asciiTheme="minorHAnsi" w:hAnsiTheme="minorHAnsi" w:cstheme="minorHAnsi"/>
                <w:i/>
                <w:sz w:val="22"/>
                <w:szCs w:val="22"/>
              </w:rPr>
            </w:pPr>
          </w:p>
          <w:p w14:paraId="7A9A4B43" w14:textId="5ACFE53A" w:rsidR="00D57A7C" w:rsidRPr="00256631" w:rsidRDefault="00D57A7C" w:rsidP="00603702">
            <w:pPr>
              <w:rPr>
                <w:rFonts w:asciiTheme="minorHAnsi" w:hAnsiTheme="minorHAnsi" w:cstheme="minorHAnsi"/>
                <w:i/>
                <w:sz w:val="22"/>
                <w:szCs w:val="22"/>
              </w:rPr>
            </w:pPr>
            <w:r>
              <w:rPr>
                <w:rFonts w:asciiTheme="minorHAnsi" w:hAnsiTheme="minorHAnsi" w:cstheme="minorHAnsi"/>
                <w:i/>
                <w:sz w:val="22"/>
                <w:szCs w:val="22"/>
              </w:rPr>
              <w:t>Keith Ingram</w:t>
            </w:r>
          </w:p>
        </w:tc>
      </w:tr>
      <w:tr w:rsidR="009B54A2" w:rsidRPr="00B94F70" w14:paraId="07EF2FB3" w14:textId="77777777" w:rsidTr="00E77DAD">
        <w:tc>
          <w:tcPr>
            <w:tcW w:w="939" w:type="dxa"/>
          </w:tcPr>
          <w:p w14:paraId="3694B58A" w14:textId="1CEA7498" w:rsidR="009B54A2" w:rsidRPr="00B94F70" w:rsidRDefault="00BA6FD8" w:rsidP="00882D54">
            <w:pPr>
              <w:rPr>
                <w:rFonts w:asciiTheme="minorHAnsi" w:hAnsiTheme="minorHAnsi" w:cstheme="minorHAnsi"/>
                <w:sz w:val="22"/>
                <w:szCs w:val="22"/>
              </w:rPr>
            </w:pPr>
            <w:r>
              <w:rPr>
                <w:rFonts w:asciiTheme="minorHAnsi" w:hAnsiTheme="minorHAnsi" w:cstheme="minorHAnsi"/>
                <w:sz w:val="22"/>
                <w:szCs w:val="22"/>
              </w:rPr>
              <w:lastRenderedPageBreak/>
              <w:t>2</w:t>
            </w:r>
            <w:r w:rsidR="00C81E6E">
              <w:rPr>
                <w:rFonts w:asciiTheme="minorHAnsi" w:hAnsiTheme="minorHAnsi" w:cstheme="minorHAnsi"/>
                <w:sz w:val="22"/>
                <w:szCs w:val="22"/>
              </w:rPr>
              <w:t>40</w:t>
            </w:r>
          </w:p>
        </w:tc>
        <w:tc>
          <w:tcPr>
            <w:tcW w:w="8146" w:type="dxa"/>
          </w:tcPr>
          <w:p w14:paraId="1F17ECB0" w14:textId="397A750E" w:rsidR="001E45AA" w:rsidRDefault="001E45AA" w:rsidP="00256631">
            <w:pPr>
              <w:pStyle w:val="RPB"/>
              <w:rPr>
                <w:rFonts w:cstheme="minorHAnsi"/>
                <w:b/>
                <w:sz w:val="22"/>
                <w:szCs w:val="22"/>
              </w:rPr>
            </w:pPr>
            <w:r w:rsidRPr="001E45AA">
              <w:rPr>
                <w:rFonts w:cstheme="minorHAnsi"/>
                <w:b/>
                <w:sz w:val="22"/>
                <w:szCs w:val="22"/>
              </w:rPr>
              <w:t>Ageing Well Partnership</w:t>
            </w:r>
          </w:p>
          <w:p w14:paraId="518A71BF" w14:textId="23A74D4C" w:rsidR="001E45AA" w:rsidRDefault="001E45AA" w:rsidP="001E45AA">
            <w:pPr>
              <w:pStyle w:val="RPB"/>
              <w:rPr>
                <w:rFonts w:cstheme="minorHAnsi"/>
                <w:sz w:val="22"/>
                <w:szCs w:val="22"/>
              </w:rPr>
            </w:pPr>
            <w:r w:rsidRPr="001E45AA">
              <w:rPr>
                <w:rFonts w:cstheme="minorHAnsi"/>
                <w:sz w:val="22"/>
                <w:szCs w:val="22"/>
              </w:rPr>
              <w:t>Abi introduced herself as the Exec</w:t>
            </w:r>
            <w:r w:rsidR="00F80E30">
              <w:rPr>
                <w:rFonts w:cstheme="minorHAnsi"/>
                <w:sz w:val="22"/>
                <w:szCs w:val="22"/>
              </w:rPr>
              <w:t>utive</w:t>
            </w:r>
            <w:r w:rsidRPr="001E45AA">
              <w:rPr>
                <w:rFonts w:cstheme="minorHAnsi"/>
                <w:sz w:val="22"/>
                <w:szCs w:val="22"/>
              </w:rPr>
              <w:t xml:space="preserve"> lead for the Ageing Well </w:t>
            </w:r>
            <w:r w:rsidR="00F80E30">
              <w:rPr>
                <w:rFonts w:cstheme="minorHAnsi"/>
                <w:sz w:val="22"/>
                <w:szCs w:val="22"/>
              </w:rPr>
              <w:t xml:space="preserve">Partnership and shared a progress overview and summarised the key areas of work that are </w:t>
            </w:r>
            <w:r w:rsidRPr="001E45AA">
              <w:rPr>
                <w:rFonts w:cstheme="minorHAnsi"/>
                <w:sz w:val="22"/>
                <w:szCs w:val="22"/>
              </w:rPr>
              <w:t>being progressed through this programme</w:t>
            </w:r>
            <w:r>
              <w:rPr>
                <w:rFonts w:cstheme="minorHAnsi"/>
                <w:sz w:val="22"/>
                <w:szCs w:val="22"/>
              </w:rPr>
              <w:t>:</w:t>
            </w:r>
          </w:p>
          <w:p w14:paraId="73A8E14D" w14:textId="3A5C23F2" w:rsidR="001E45AA" w:rsidRDefault="001E45AA" w:rsidP="001E45AA">
            <w:pPr>
              <w:pStyle w:val="RPB"/>
              <w:numPr>
                <w:ilvl w:val="0"/>
                <w:numId w:val="28"/>
              </w:numPr>
              <w:rPr>
                <w:rFonts w:cstheme="minorHAnsi"/>
                <w:sz w:val="22"/>
                <w:szCs w:val="22"/>
              </w:rPr>
            </w:pPr>
            <w:r>
              <w:rPr>
                <w:rFonts w:cstheme="minorHAnsi"/>
                <w:sz w:val="22"/>
                <w:szCs w:val="22"/>
              </w:rPr>
              <w:t>Access</w:t>
            </w:r>
          </w:p>
          <w:p w14:paraId="7BDBD546" w14:textId="0BAC07BB" w:rsidR="001E45AA" w:rsidRDefault="001E45AA" w:rsidP="001E45AA">
            <w:pPr>
              <w:pStyle w:val="RPB"/>
              <w:numPr>
                <w:ilvl w:val="0"/>
                <w:numId w:val="28"/>
              </w:numPr>
              <w:rPr>
                <w:rFonts w:cstheme="minorHAnsi"/>
                <w:sz w:val="22"/>
                <w:szCs w:val="22"/>
              </w:rPr>
            </w:pPr>
            <w:r>
              <w:rPr>
                <w:rFonts w:cstheme="minorHAnsi"/>
                <w:sz w:val="22"/>
                <w:szCs w:val="22"/>
              </w:rPr>
              <w:t>Accelerated Cluster Development</w:t>
            </w:r>
          </w:p>
          <w:p w14:paraId="61B136D8" w14:textId="7247038A" w:rsidR="001E45AA" w:rsidRDefault="001E45AA" w:rsidP="001E45AA">
            <w:pPr>
              <w:pStyle w:val="RPB"/>
              <w:numPr>
                <w:ilvl w:val="0"/>
                <w:numId w:val="28"/>
              </w:numPr>
              <w:rPr>
                <w:rFonts w:cstheme="minorHAnsi"/>
                <w:sz w:val="22"/>
                <w:szCs w:val="22"/>
              </w:rPr>
            </w:pPr>
            <w:r>
              <w:rPr>
                <w:rFonts w:cstheme="minorHAnsi"/>
                <w:sz w:val="22"/>
                <w:szCs w:val="22"/>
              </w:rPr>
              <w:t>Intermediate Care</w:t>
            </w:r>
          </w:p>
          <w:p w14:paraId="295FABB6" w14:textId="678BF554" w:rsidR="001E45AA" w:rsidRDefault="001E45AA" w:rsidP="001E45AA">
            <w:pPr>
              <w:pStyle w:val="RPB"/>
              <w:numPr>
                <w:ilvl w:val="0"/>
                <w:numId w:val="28"/>
              </w:numPr>
              <w:rPr>
                <w:rFonts w:cstheme="minorHAnsi"/>
                <w:sz w:val="22"/>
                <w:szCs w:val="22"/>
              </w:rPr>
            </w:pPr>
            <w:r>
              <w:rPr>
                <w:rFonts w:cstheme="minorHAnsi"/>
                <w:sz w:val="22"/>
                <w:szCs w:val="22"/>
              </w:rPr>
              <w:t>Health and Wellbeing Centres</w:t>
            </w:r>
          </w:p>
          <w:p w14:paraId="7F4F8548" w14:textId="644D2BF5" w:rsidR="001E45AA" w:rsidRDefault="001E45AA" w:rsidP="001E45AA">
            <w:pPr>
              <w:pStyle w:val="RPB"/>
              <w:numPr>
                <w:ilvl w:val="0"/>
                <w:numId w:val="28"/>
              </w:numPr>
              <w:rPr>
                <w:rFonts w:cstheme="minorHAnsi"/>
                <w:sz w:val="22"/>
                <w:szCs w:val="22"/>
              </w:rPr>
            </w:pPr>
            <w:r>
              <w:rPr>
                <w:rFonts w:cstheme="minorHAnsi"/>
                <w:sz w:val="22"/>
                <w:szCs w:val="22"/>
              </w:rPr>
              <w:t>Vale Alliance</w:t>
            </w:r>
          </w:p>
          <w:p w14:paraId="7F9C3D8D" w14:textId="1F1EE2D0" w:rsidR="00F80E30" w:rsidRDefault="00F80E30" w:rsidP="001E45AA">
            <w:pPr>
              <w:pStyle w:val="RPB"/>
              <w:numPr>
                <w:ilvl w:val="0"/>
                <w:numId w:val="28"/>
              </w:numPr>
              <w:rPr>
                <w:rFonts w:cstheme="minorHAnsi"/>
                <w:sz w:val="22"/>
                <w:szCs w:val="22"/>
              </w:rPr>
            </w:pPr>
            <w:r>
              <w:rPr>
                <w:rFonts w:cstheme="minorHAnsi"/>
                <w:sz w:val="22"/>
                <w:szCs w:val="22"/>
              </w:rPr>
              <w:t>Engagement</w:t>
            </w:r>
          </w:p>
          <w:p w14:paraId="7EEFF823" w14:textId="529BB561" w:rsidR="00F80E30" w:rsidRDefault="00F80E30" w:rsidP="001E45AA">
            <w:pPr>
              <w:pStyle w:val="RPB"/>
              <w:numPr>
                <w:ilvl w:val="0"/>
                <w:numId w:val="28"/>
              </w:numPr>
              <w:rPr>
                <w:rFonts w:cstheme="minorHAnsi"/>
                <w:sz w:val="22"/>
                <w:szCs w:val="22"/>
              </w:rPr>
            </w:pPr>
            <w:r>
              <w:rPr>
                <w:rFonts w:cstheme="minorHAnsi"/>
                <w:sz w:val="22"/>
                <w:szCs w:val="22"/>
              </w:rPr>
              <w:t>Dementia</w:t>
            </w:r>
          </w:p>
          <w:p w14:paraId="19D31025" w14:textId="511F1702" w:rsidR="001E45AA" w:rsidRDefault="001E45AA" w:rsidP="001E45AA">
            <w:pPr>
              <w:pStyle w:val="RPB"/>
              <w:rPr>
                <w:rFonts w:cstheme="minorHAnsi"/>
                <w:sz w:val="22"/>
                <w:szCs w:val="22"/>
              </w:rPr>
            </w:pPr>
          </w:p>
          <w:p w14:paraId="30C29114" w14:textId="62D053C8" w:rsidR="001E45AA" w:rsidRDefault="00F80E30" w:rsidP="001E45AA">
            <w:pPr>
              <w:pStyle w:val="RPB"/>
              <w:rPr>
                <w:rFonts w:cstheme="minorHAnsi"/>
                <w:sz w:val="22"/>
                <w:szCs w:val="22"/>
              </w:rPr>
            </w:pPr>
            <w:r>
              <w:rPr>
                <w:rFonts w:cstheme="minorHAnsi"/>
                <w:sz w:val="22"/>
                <w:szCs w:val="22"/>
              </w:rPr>
              <w:t xml:space="preserve">During the update, a mention was </w:t>
            </w:r>
            <w:r w:rsidR="006F2236">
              <w:rPr>
                <w:rFonts w:cstheme="minorHAnsi"/>
                <w:sz w:val="22"/>
                <w:szCs w:val="22"/>
              </w:rPr>
              <w:t>given to the i</w:t>
            </w:r>
            <w:r w:rsidR="00BE1FF1">
              <w:rPr>
                <w:rFonts w:cstheme="minorHAnsi"/>
                <w:sz w:val="22"/>
                <w:szCs w:val="22"/>
              </w:rPr>
              <w:t>mportan</w:t>
            </w:r>
            <w:r w:rsidR="006F2236">
              <w:rPr>
                <w:rFonts w:cstheme="minorHAnsi"/>
                <w:sz w:val="22"/>
                <w:szCs w:val="22"/>
              </w:rPr>
              <w:t>ce</w:t>
            </w:r>
            <w:r w:rsidR="00BE1FF1">
              <w:rPr>
                <w:rFonts w:cstheme="minorHAnsi"/>
                <w:sz w:val="22"/>
                <w:szCs w:val="22"/>
              </w:rPr>
              <w:t xml:space="preserve"> </w:t>
            </w:r>
            <w:r w:rsidR="006F2236">
              <w:rPr>
                <w:rFonts w:cstheme="minorHAnsi"/>
                <w:sz w:val="22"/>
                <w:szCs w:val="22"/>
              </w:rPr>
              <w:t xml:space="preserve">of building a mechanism for </w:t>
            </w:r>
            <w:r w:rsidR="00BE1FF1">
              <w:rPr>
                <w:rFonts w:cstheme="minorHAnsi"/>
                <w:sz w:val="22"/>
                <w:szCs w:val="22"/>
              </w:rPr>
              <w:t>continuous engagement</w:t>
            </w:r>
            <w:r w:rsidR="006F2236">
              <w:rPr>
                <w:rFonts w:cstheme="minorHAnsi"/>
                <w:sz w:val="22"/>
                <w:szCs w:val="22"/>
              </w:rPr>
              <w:t xml:space="preserve"> and listening to our communities and to people who use our services, to inform the shape of our services moving forward. </w:t>
            </w:r>
          </w:p>
          <w:p w14:paraId="14733EE6" w14:textId="2440B1EE" w:rsidR="00BE1FF1" w:rsidRDefault="00BE1FF1" w:rsidP="001E45AA">
            <w:pPr>
              <w:pStyle w:val="RPB"/>
              <w:rPr>
                <w:rFonts w:cstheme="minorHAnsi"/>
                <w:sz w:val="22"/>
                <w:szCs w:val="22"/>
              </w:rPr>
            </w:pPr>
          </w:p>
          <w:p w14:paraId="60F6D006" w14:textId="69A7E5A0" w:rsidR="00BE1FF1" w:rsidRDefault="00BF2307" w:rsidP="001E45AA">
            <w:pPr>
              <w:pStyle w:val="RPB"/>
              <w:rPr>
                <w:rFonts w:cstheme="minorHAnsi"/>
                <w:sz w:val="22"/>
                <w:szCs w:val="22"/>
              </w:rPr>
            </w:pPr>
            <w:r>
              <w:rPr>
                <w:rFonts w:cstheme="minorHAnsi"/>
                <w:sz w:val="22"/>
                <w:szCs w:val="22"/>
              </w:rPr>
              <w:t>Abi also noted that r</w:t>
            </w:r>
            <w:r w:rsidR="00BE1FF1">
              <w:rPr>
                <w:rFonts w:cstheme="minorHAnsi"/>
                <w:sz w:val="22"/>
                <w:szCs w:val="22"/>
              </w:rPr>
              <w:t>ecurring funding</w:t>
            </w:r>
            <w:r>
              <w:rPr>
                <w:rFonts w:cstheme="minorHAnsi"/>
                <w:sz w:val="22"/>
                <w:szCs w:val="22"/>
              </w:rPr>
              <w:t xml:space="preserve"> for Dementia has been agreed and announced by Welsh Government</w:t>
            </w:r>
            <w:r w:rsidR="00BE1FF1">
              <w:rPr>
                <w:rFonts w:cstheme="minorHAnsi"/>
                <w:sz w:val="22"/>
                <w:szCs w:val="22"/>
              </w:rPr>
              <w:t xml:space="preserve"> and will sit within </w:t>
            </w:r>
            <w:r>
              <w:rPr>
                <w:rFonts w:cstheme="minorHAnsi"/>
                <w:sz w:val="22"/>
                <w:szCs w:val="22"/>
              </w:rPr>
              <w:t>Ageing Well Partnership</w:t>
            </w:r>
            <w:r w:rsidR="00BE1FF1">
              <w:rPr>
                <w:rFonts w:cstheme="minorHAnsi"/>
                <w:sz w:val="22"/>
                <w:szCs w:val="22"/>
              </w:rPr>
              <w:t xml:space="preserve">. </w:t>
            </w:r>
          </w:p>
          <w:p w14:paraId="114B86F4" w14:textId="1984E6BB" w:rsidR="00BE1FF1" w:rsidRDefault="00BE1FF1" w:rsidP="001E45AA">
            <w:pPr>
              <w:pStyle w:val="RPB"/>
              <w:rPr>
                <w:rFonts w:cstheme="minorHAnsi"/>
                <w:sz w:val="22"/>
                <w:szCs w:val="22"/>
              </w:rPr>
            </w:pPr>
          </w:p>
          <w:p w14:paraId="1A944E3B" w14:textId="37FE6BCD" w:rsidR="00BE1FF1" w:rsidRDefault="00BE1FF1" w:rsidP="001E45AA">
            <w:pPr>
              <w:pStyle w:val="RPB"/>
              <w:rPr>
                <w:rFonts w:cstheme="minorHAnsi"/>
                <w:sz w:val="22"/>
                <w:szCs w:val="22"/>
              </w:rPr>
            </w:pPr>
            <w:r>
              <w:rPr>
                <w:rFonts w:cstheme="minorHAnsi"/>
                <w:sz w:val="22"/>
                <w:szCs w:val="22"/>
              </w:rPr>
              <w:t>Cllr Gray enjoyed how the briefing was presented and pulled together</w:t>
            </w:r>
            <w:r w:rsidR="00BF2307">
              <w:rPr>
                <w:rFonts w:cstheme="minorHAnsi"/>
                <w:sz w:val="22"/>
                <w:szCs w:val="22"/>
              </w:rPr>
              <w:t xml:space="preserve"> using one slide infographics.</w:t>
            </w:r>
          </w:p>
          <w:p w14:paraId="35816318" w14:textId="3FC36536" w:rsidR="00BE1FF1" w:rsidRDefault="00BE1FF1" w:rsidP="001E45AA">
            <w:pPr>
              <w:pStyle w:val="RPB"/>
              <w:rPr>
                <w:rFonts w:cstheme="minorHAnsi"/>
                <w:sz w:val="22"/>
                <w:szCs w:val="22"/>
              </w:rPr>
            </w:pPr>
          </w:p>
          <w:p w14:paraId="460EAC1F" w14:textId="6DC116CE" w:rsidR="00BE1FF1" w:rsidRPr="001E45AA" w:rsidRDefault="00BF2307" w:rsidP="001E45AA">
            <w:pPr>
              <w:pStyle w:val="RPB"/>
              <w:rPr>
                <w:rFonts w:cstheme="minorHAnsi"/>
                <w:sz w:val="22"/>
                <w:szCs w:val="22"/>
              </w:rPr>
            </w:pPr>
            <w:r w:rsidRPr="00BF2307">
              <w:rPr>
                <w:rFonts w:cstheme="minorHAnsi"/>
                <w:b/>
                <w:sz w:val="22"/>
                <w:szCs w:val="22"/>
              </w:rPr>
              <w:t>Decision</w:t>
            </w:r>
            <w:r>
              <w:rPr>
                <w:rFonts w:cstheme="minorHAnsi"/>
                <w:sz w:val="22"/>
                <w:szCs w:val="22"/>
              </w:rPr>
              <w:t xml:space="preserve"> – The </w:t>
            </w:r>
            <w:r w:rsidR="00BE1FF1">
              <w:rPr>
                <w:rFonts w:cstheme="minorHAnsi"/>
                <w:sz w:val="22"/>
                <w:szCs w:val="22"/>
              </w:rPr>
              <w:t xml:space="preserve">RPB </w:t>
            </w:r>
            <w:r w:rsidR="00BE1FF1" w:rsidRPr="00BF2307">
              <w:rPr>
                <w:rFonts w:cstheme="minorHAnsi"/>
                <w:b/>
                <w:sz w:val="22"/>
                <w:szCs w:val="22"/>
              </w:rPr>
              <w:t>noted</w:t>
            </w:r>
            <w:r w:rsidR="00BE1FF1">
              <w:rPr>
                <w:rFonts w:cstheme="minorHAnsi"/>
                <w:sz w:val="22"/>
                <w:szCs w:val="22"/>
              </w:rPr>
              <w:t xml:space="preserve"> progress of the </w:t>
            </w:r>
            <w:r>
              <w:rPr>
                <w:rFonts w:cstheme="minorHAnsi"/>
                <w:sz w:val="22"/>
                <w:szCs w:val="22"/>
              </w:rPr>
              <w:t>Ageing Well Partnership</w:t>
            </w:r>
            <w:r w:rsidR="00BE1FF1">
              <w:rPr>
                <w:rFonts w:cstheme="minorHAnsi"/>
                <w:sz w:val="22"/>
                <w:szCs w:val="22"/>
              </w:rPr>
              <w:t>.</w:t>
            </w:r>
          </w:p>
          <w:p w14:paraId="02054CDF" w14:textId="134B79C0" w:rsidR="001E45AA" w:rsidRPr="00B94F70" w:rsidRDefault="001E45AA" w:rsidP="001E45AA">
            <w:pPr>
              <w:pStyle w:val="RPB"/>
              <w:rPr>
                <w:rFonts w:cstheme="minorHAnsi"/>
                <w:b/>
                <w:sz w:val="22"/>
                <w:szCs w:val="22"/>
              </w:rPr>
            </w:pPr>
          </w:p>
        </w:tc>
        <w:tc>
          <w:tcPr>
            <w:tcW w:w="1190" w:type="dxa"/>
          </w:tcPr>
          <w:p w14:paraId="2062C368" w14:textId="4A57186D" w:rsidR="001E45AA" w:rsidRPr="00256631" w:rsidRDefault="001E45AA" w:rsidP="00D57A7C">
            <w:pPr>
              <w:rPr>
                <w:rFonts w:asciiTheme="minorHAnsi" w:hAnsiTheme="minorHAnsi" w:cstheme="minorHAnsi"/>
                <w:i/>
                <w:sz w:val="22"/>
                <w:szCs w:val="22"/>
              </w:rPr>
            </w:pPr>
          </w:p>
        </w:tc>
      </w:tr>
      <w:tr w:rsidR="00BE1FF1" w:rsidRPr="00B94F70" w14:paraId="09F2AD1D" w14:textId="77777777" w:rsidTr="00E77DAD">
        <w:tc>
          <w:tcPr>
            <w:tcW w:w="939" w:type="dxa"/>
          </w:tcPr>
          <w:p w14:paraId="326691AB" w14:textId="567D0B17" w:rsidR="00BE1FF1" w:rsidRPr="00B94F70" w:rsidRDefault="00C81E6E" w:rsidP="00882D54">
            <w:pPr>
              <w:rPr>
                <w:rFonts w:asciiTheme="minorHAnsi" w:hAnsiTheme="minorHAnsi" w:cstheme="minorHAnsi"/>
                <w:sz w:val="22"/>
                <w:szCs w:val="22"/>
              </w:rPr>
            </w:pPr>
            <w:r>
              <w:rPr>
                <w:rFonts w:asciiTheme="minorHAnsi" w:hAnsiTheme="minorHAnsi" w:cstheme="minorHAnsi"/>
                <w:sz w:val="22"/>
                <w:szCs w:val="22"/>
              </w:rPr>
              <w:t>241</w:t>
            </w:r>
          </w:p>
        </w:tc>
        <w:tc>
          <w:tcPr>
            <w:tcW w:w="8146" w:type="dxa"/>
          </w:tcPr>
          <w:p w14:paraId="4BCDC55A" w14:textId="77777777" w:rsidR="00BE1FF1" w:rsidRDefault="00BE1FF1" w:rsidP="00AF0E3B">
            <w:pPr>
              <w:rPr>
                <w:rFonts w:asciiTheme="minorHAnsi" w:hAnsiTheme="minorHAnsi" w:cstheme="minorHAnsi"/>
                <w:sz w:val="22"/>
                <w:szCs w:val="22"/>
              </w:rPr>
            </w:pPr>
            <w:r>
              <w:rPr>
                <w:rFonts w:asciiTheme="minorHAnsi" w:hAnsiTheme="minorHAnsi" w:cstheme="minorHAnsi"/>
                <w:b/>
                <w:sz w:val="22"/>
                <w:szCs w:val="22"/>
              </w:rPr>
              <w:t>Q2 2021-22 Performance Reports</w:t>
            </w:r>
          </w:p>
          <w:p w14:paraId="4991686B" w14:textId="5D65B1E1" w:rsidR="00EC5D8D" w:rsidRDefault="00BE1FF1" w:rsidP="00EC5D8D">
            <w:pPr>
              <w:rPr>
                <w:rFonts w:asciiTheme="minorHAnsi" w:hAnsiTheme="minorHAnsi" w:cstheme="minorHAnsi"/>
                <w:sz w:val="22"/>
                <w:szCs w:val="22"/>
              </w:rPr>
            </w:pPr>
            <w:r>
              <w:rPr>
                <w:rFonts w:asciiTheme="minorHAnsi" w:hAnsiTheme="minorHAnsi" w:cstheme="minorHAnsi"/>
                <w:sz w:val="22"/>
                <w:szCs w:val="22"/>
              </w:rPr>
              <w:t xml:space="preserve">Meredith advised </w:t>
            </w:r>
            <w:r w:rsidR="00EC5D8D">
              <w:rPr>
                <w:rFonts w:asciiTheme="minorHAnsi" w:hAnsiTheme="minorHAnsi" w:cstheme="minorHAnsi"/>
                <w:sz w:val="22"/>
                <w:szCs w:val="22"/>
              </w:rPr>
              <w:t xml:space="preserve">the Board of </w:t>
            </w:r>
            <w:r>
              <w:rPr>
                <w:rFonts w:asciiTheme="minorHAnsi" w:hAnsiTheme="minorHAnsi" w:cstheme="minorHAnsi"/>
                <w:sz w:val="22"/>
                <w:szCs w:val="22"/>
              </w:rPr>
              <w:t xml:space="preserve">the link shared with partners to access all </w:t>
            </w:r>
            <w:r w:rsidR="00EC5D8D">
              <w:rPr>
                <w:rFonts w:asciiTheme="minorHAnsi" w:hAnsiTheme="minorHAnsi" w:cstheme="minorHAnsi"/>
                <w:sz w:val="22"/>
                <w:szCs w:val="22"/>
              </w:rPr>
              <w:t>quarter two</w:t>
            </w:r>
            <w:r>
              <w:rPr>
                <w:rFonts w:asciiTheme="minorHAnsi" w:hAnsiTheme="minorHAnsi" w:cstheme="minorHAnsi"/>
                <w:sz w:val="22"/>
                <w:szCs w:val="22"/>
              </w:rPr>
              <w:t xml:space="preserve"> reports</w:t>
            </w:r>
            <w:r w:rsidR="00EC5D8D">
              <w:rPr>
                <w:rFonts w:asciiTheme="minorHAnsi" w:hAnsiTheme="minorHAnsi" w:cstheme="minorHAnsi"/>
                <w:sz w:val="22"/>
                <w:szCs w:val="22"/>
              </w:rPr>
              <w:t xml:space="preserve"> via the RPB private webpage. Additionally, </w:t>
            </w:r>
            <w:r w:rsidR="00212D43">
              <w:rPr>
                <w:rFonts w:asciiTheme="minorHAnsi" w:hAnsiTheme="minorHAnsi" w:cstheme="minorHAnsi"/>
                <w:sz w:val="22"/>
                <w:szCs w:val="22"/>
              </w:rPr>
              <w:t>i</w:t>
            </w:r>
            <w:r w:rsidR="00EC5D8D" w:rsidRPr="00EC5D8D">
              <w:rPr>
                <w:rFonts w:asciiTheme="minorHAnsi" w:hAnsiTheme="minorHAnsi" w:cstheme="minorHAnsi"/>
                <w:b/>
                <w:i/>
                <w:sz w:val="22"/>
                <w:szCs w:val="22"/>
              </w:rPr>
              <w:t>tem 11 Q2 Performance Summary</w:t>
            </w:r>
          </w:p>
          <w:p w14:paraId="6BC8A848" w14:textId="08C49EE9" w:rsidR="00BE1FF1" w:rsidRDefault="00BE1FF1" w:rsidP="00AF0E3B">
            <w:pPr>
              <w:rPr>
                <w:rFonts w:asciiTheme="minorHAnsi" w:hAnsiTheme="minorHAnsi" w:cstheme="minorHAnsi"/>
                <w:sz w:val="22"/>
                <w:szCs w:val="22"/>
              </w:rPr>
            </w:pPr>
            <w:r>
              <w:rPr>
                <w:rFonts w:asciiTheme="minorHAnsi" w:hAnsiTheme="minorHAnsi" w:cstheme="minorHAnsi"/>
                <w:sz w:val="22"/>
                <w:szCs w:val="22"/>
              </w:rPr>
              <w:t>provid</w:t>
            </w:r>
            <w:r w:rsidR="00EC5D8D">
              <w:rPr>
                <w:rFonts w:asciiTheme="minorHAnsi" w:hAnsiTheme="minorHAnsi" w:cstheme="minorHAnsi"/>
                <w:sz w:val="22"/>
                <w:szCs w:val="22"/>
              </w:rPr>
              <w:t>ed</w:t>
            </w:r>
            <w:r>
              <w:rPr>
                <w:rFonts w:asciiTheme="minorHAnsi" w:hAnsiTheme="minorHAnsi" w:cstheme="minorHAnsi"/>
                <w:sz w:val="22"/>
                <w:szCs w:val="22"/>
              </w:rPr>
              <w:t xml:space="preserve"> an over</w:t>
            </w:r>
            <w:r w:rsidR="00EC5D8D">
              <w:rPr>
                <w:rFonts w:asciiTheme="minorHAnsi" w:hAnsiTheme="minorHAnsi" w:cstheme="minorHAnsi"/>
                <w:sz w:val="22"/>
                <w:szCs w:val="22"/>
              </w:rPr>
              <w:t>all summary of progress within each fund. Concerns from Q1 have been addressed, in particular it was noted that Welsh Government has now approved a range of priorities for Capital. Meredith t</w:t>
            </w:r>
            <w:r>
              <w:rPr>
                <w:rFonts w:asciiTheme="minorHAnsi" w:hAnsiTheme="minorHAnsi" w:cstheme="minorHAnsi"/>
                <w:sz w:val="22"/>
                <w:szCs w:val="22"/>
              </w:rPr>
              <w:t>hank</w:t>
            </w:r>
            <w:r w:rsidR="00EC5D8D">
              <w:rPr>
                <w:rFonts w:asciiTheme="minorHAnsi" w:hAnsiTheme="minorHAnsi" w:cstheme="minorHAnsi"/>
                <w:sz w:val="22"/>
                <w:szCs w:val="22"/>
              </w:rPr>
              <w:t>ed</w:t>
            </w:r>
            <w:r>
              <w:rPr>
                <w:rFonts w:asciiTheme="minorHAnsi" w:hAnsiTheme="minorHAnsi" w:cstheme="minorHAnsi"/>
                <w:sz w:val="22"/>
                <w:szCs w:val="22"/>
              </w:rPr>
              <w:t xml:space="preserve"> everyone for their patience in helping with </w:t>
            </w:r>
            <w:r w:rsidR="00EC5D8D">
              <w:rPr>
                <w:rFonts w:asciiTheme="minorHAnsi" w:hAnsiTheme="minorHAnsi" w:cstheme="minorHAnsi"/>
                <w:sz w:val="22"/>
                <w:szCs w:val="22"/>
              </w:rPr>
              <w:t xml:space="preserve">the </w:t>
            </w:r>
            <w:r>
              <w:rPr>
                <w:rFonts w:asciiTheme="minorHAnsi" w:hAnsiTheme="minorHAnsi" w:cstheme="minorHAnsi"/>
                <w:sz w:val="22"/>
                <w:szCs w:val="22"/>
              </w:rPr>
              <w:t xml:space="preserve">delivery of </w:t>
            </w:r>
            <w:r w:rsidR="000E4FAD">
              <w:rPr>
                <w:rFonts w:asciiTheme="minorHAnsi" w:hAnsiTheme="minorHAnsi" w:cstheme="minorHAnsi"/>
                <w:sz w:val="22"/>
                <w:szCs w:val="22"/>
              </w:rPr>
              <w:t>the report</w:t>
            </w:r>
            <w:r w:rsidR="00212D43">
              <w:rPr>
                <w:rFonts w:asciiTheme="minorHAnsi" w:hAnsiTheme="minorHAnsi" w:cstheme="minorHAnsi"/>
                <w:sz w:val="22"/>
                <w:szCs w:val="22"/>
              </w:rPr>
              <w:t>.</w:t>
            </w:r>
            <w:r w:rsidR="000E4FAD">
              <w:rPr>
                <w:rFonts w:asciiTheme="minorHAnsi" w:hAnsiTheme="minorHAnsi" w:cstheme="minorHAnsi"/>
                <w:sz w:val="22"/>
                <w:szCs w:val="22"/>
              </w:rPr>
              <w:t xml:space="preserve"> </w:t>
            </w:r>
            <w:r w:rsidR="00212D43">
              <w:rPr>
                <w:rFonts w:asciiTheme="minorHAnsi" w:hAnsiTheme="minorHAnsi" w:cstheme="minorHAnsi"/>
                <w:sz w:val="22"/>
                <w:szCs w:val="22"/>
              </w:rPr>
              <w:t xml:space="preserve">Underspend will be monitored on a monthly basis to ensure its use within this financial year. </w:t>
            </w:r>
          </w:p>
          <w:p w14:paraId="6C479A9A" w14:textId="77777777" w:rsidR="00212D43" w:rsidRDefault="00212D43" w:rsidP="00AF0E3B">
            <w:pPr>
              <w:rPr>
                <w:rFonts w:asciiTheme="minorHAnsi" w:hAnsiTheme="minorHAnsi" w:cstheme="minorHAnsi"/>
                <w:sz w:val="22"/>
                <w:szCs w:val="22"/>
              </w:rPr>
            </w:pPr>
          </w:p>
          <w:p w14:paraId="1477A5F7" w14:textId="1E9764FB" w:rsidR="00BE1FF1" w:rsidRDefault="00BE1FF1" w:rsidP="00AF0E3B">
            <w:pPr>
              <w:rPr>
                <w:rFonts w:asciiTheme="minorHAnsi" w:hAnsiTheme="minorHAnsi" w:cstheme="minorHAnsi"/>
                <w:sz w:val="22"/>
                <w:szCs w:val="22"/>
              </w:rPr>
            </w:pPr>
            <w:r w:rsidRPr="00212D43">
              <w:rPr>
                <w:rFonts w:asciiTheme="minorHAnsi" w:hAnsiTheme="minorHAnsi" w:cstheme="minorHAnsi"/>
                <w:b/>
                <w:sz w:val="22"/>
                <w:szCs w:val="22"/>
              </w:rPr>
              <w:t>Decision</w:t>
            </w:r>
            <w:r>
              <w:rPr>
                <w:rFonts w:asciiTheme="minorHAnsi" w:hAnsiTheme="minorHAnsi" w:cstheme="minorHAnsi"/>
                <w:sz w:val="22"/>
                <w:szCs w:val="22"/>
              </w:rPr>
              <w:t xml:space="preserve"> – </w:t>
            </w:r>
            <w:r w:rsidR="00212D43">
              <w:rPr>
                <w:rFonts w:asciiTheme="minorHAnsi" w:hAnsiTheme="minorHAnsi" w:cstheme="minorHAnsi"/>
                <w:sz w:val="22"/>
                <w:szCs w:val="22"/>
              </w:rPr>
              <w:t xml:space="preserve">The </w:t>
            </w:r>
            <w:r>
              <w:rPr>
                <w:rFonts w:asciiTheme="minorHAnsi" w:hAnsiTheme="minorHAnsi" w:cstheme="minorHAnsi"/>
                <w:sz w:val="22"/>
                <w:szCs w:val="22"/>
              </w:rPr>
              <w:t xml:space="preserve">RPB </w:t>
            </w:r>
            <w:r w:rsidRPr="00212D43">
              <w:rPr>
                <w:rFonts w:asciiTheme="minorHAnsi" w:hAnsiTheme="minorHAnsi" w:cstheme="minorHAnsi"/>
                <w:b/>
                <w:sz w:val="22"/>
                <w:szCs w:val="22"/>
              </w:rPr>
              <w:t>approved</w:t>
            </w:r>
            <w:r>
              <w:rPr>
                <w:rFonts w:asciiTheme="minorHAnsi" w:hAnsiTheme="minorHAnsi" w:cstheme="minorHAnsi"/>
                <w:sz w:val="22"/>
                <w:szCs w:val="22"/>
              </w:rPr>
              <w:t xml:space="preserve"> Q2 reports</w:t>
            </w:r>
            <w:r w:rsidR="00212D43">
              <w:rPr>
                <w:rFonts w:asciiTheme="minorHAnsi" w:hAnsiTheme="minorHAnsi" w:cstheme="minorHAnsi"/>
                <w:sz w:val="22"/>
                <w:szCs w:val="22"/>
              </w:rPr>
              <w:t>.</w:t>
            </w:r>
          </w:p>
          <w:p w14:paraId="23EF1C9F" w14:textId="3018E18B" w:rsidR="00BE1FF1" w:rsidRPr="00BE1FF1" w:rsidRDefault="00BE1FF1" w:rsidP="00AF0E3B">
            <w:pPr>
              <w:rPr>
                <w:rFonts w:asciiTheme="minorHAnsi" w:hAnsiTheme="minorHAnsi" w:cstheme="minorHAnsi"/>
                <w:sz w:val="22"/>
                <w:szCs w:val="22"/>
              </w:rPr>
            </w:pPr>
          </w:p>
        </w:tc>
        <w:tc>
          <w:tcPr>
            <w:tcW w:w="1190" w:type="dxa"/>
          </w:tcPr>
          <w:p w14:paraId="2729CEE3" w14:textId="77777777" w:rsidR="00BE1FF1" w:rsidRPr="00D02FB9" w:rsidRDefault="00BE1FF1" w:rsidP="00603702">
            <w:pPr>
              <w:rPr>
                <w:rFonts w:asciiTheme="minorHAnsi" w:hAnsiTheme="minorHAnsi" w:cstheme="minorHAnsi"/>
                <w:i/>
                <w:sz w:val="22"/>
                <w:szCs w:val="22"/>
              </w:rPr>
            </w:pPr>
          </w:p>
        </w:tc>
      </w:tr>
      <w:tr w:rsidR="003D5877" w:rsidRPr="00B94F70" w14:paraId="428D3742" w14:textId="77777777" w:rsidTr="00E77DAD">
        <w:tc>
          <w:tcPr>
            <w:tcW w:w="939" w:type="dxa"/>
          </w:tcPr>
          <w:p w14:paraId="40B72027" w14:textId="4A130925" w:rsidR="003D5877" w:rsidRPr="00B94F70" w:rsidRDefault="00665B16" w:rsidP="00882D54">
            <w:pPr>
              <w:rPr>
                <w:rFonts w:asciiTheme="minorHAnsi" w:hAnsiTheme="minorHAnsi" w:cstheme="minorHAnsi"/>
                <w:sz w:val="22"/>
                <w:szCs w:val="22"/>
              </w:rPr>
            </w:pPr>
            <w:r w:rsidRPr="00B94F70">
              <w:rPr>
                <w:rFonts w:asciiTheme="minorHAnsi" w:hAnsiTheme="minorHAnsi" w:cstheme="minorHAnsi"/>
                <w:sz w:val="22"/>
                <w:szCs w:val="22"/>
              </w:rPr>
              <w:t>2</w:t>
            </w:r>
            <w:r w:rsidR="00212D43">
              <w:rPr>
                <w:rFonts w:asciiTheme="minorHAnsi" w:hAnsiTheme="minorHAnsi" w:cstheme="minorHAnsi"/>
                <w:sz w:val="22"/>
                <w:szCs w:val="22"/>
              </w:rPr>
              <w:t>4</w:t>
            </w:r>
            <w:r w:rsidR="00C81E6E">
              <w:rPr>
                <w:rFonts w:asciiTheme="minorHAnsi" w:hAnsiTheme="minorHAnsi" w:cstheme="minorHAnsi"/>
                <w:sz w:val="22"/>
                <w:szCs w:val="22"/>
              </w:rPr>
              <w:t>2</w:t>
            </w:r>
          </w:p>
        </w:tc>
        <w:tc>
          <w:tcPr>
            <w:tcW w:w="8146" w:type="dxa"/>
          </w:tcPr>
          <w:p w14:paraId="4C594797" w14:textId="646B949E" w:rsidR="003A28D1" w:rsidRPr="00B94F70" w:rsidRDefault="00D02FB9" w:rsidP="00AF0E3B">
            <w:pPr>
              <w:rPr>
                <w:rFonts w:asciiTheme="minorHAnsi" w:hAnsiTheme="minorHAnsi" w:cstheme="minorHAnsi"/>
                <w:b/>
                <w:sz w:val="22"/>
                <w:szCs w:val="22"/>
              </w:rPr>
            </w:pPr>
            <w:r>
              <w:rPr>
                <w:rFonts w:asciiTheme="minorHAnsi" w:hAnsiTheme="minorHAnsi" w:cstheme="minorHAnsi"/>
                <w:b/>
                <w:sz w:val="22"/>
                <w:szCs w:val="22"/>
              </w:rPr>
              <w:t>10</w:t>
            </w:r>
            <w:r w:rsidR="003A28D1" w:rsidRPr="00B94F70">
              <w:rPr>
                <w:rFonts w:asciiTheme="minorHAnsi" w:hAnsiTheme="minorHAnsi" w:cstheme="minorHAnsi"/>
                <w:b/>
                <w:sz w:val="22"/>
                <w:szCs w:val="22"/>
              </w:rPr>
              <w:t>.</w:t>
            </w:r>
            <w:r>
              <w:rPr>
                <w:rFonts w:asciiTheme="minorHAnsi" w:hAnsiTheme="minorHAnsi" w:cstheme="minorHAnsi"/>
                <w:b/>
                <w:sz w:val="22"/>
                <w:szCs w:val="22"/>
              </w:rPr>
              <w:t>1</w:t>
            </w:r>
            <w:r w:rsidR="003A28D1" w:rsidRPr="00B94F70">
              <w:rPr>
                <w:rFonts w:asciiTheme="minorHAnsi" w:hAnsiTheme="minorHAnsi" w:cstheme="minorHAnsi"/>
                <w:b/>
                <w:sz w:val="22"/>
                <w:szCs w:val="22"/>
              </w:rPr>
              <w:t xml:space="preserve"> </w:t>
            </w:r>
            <w:r w:rsidR="00FF5BC4" w:rsidRPr="00B94F70">
              <w:rPr>
                <w:rFonts w:asciiTheme="minorHAnsi" w:hAnsiTheme="minorHAnsi" w:cstheme="minorHAnsi"/>
                <w:b/>
                <w:sz w:val="22"/>
                <w:szCs w:val="22"/>
              </w:rPr>
              <w:t xml:space="preserve">  </w:t>
            </w:r>
            <w:r>
              <w:rPr>
                <w:rFonts w:asciiTheme="minorHAnsi" w:hAnsiTheme="minorHAnsi" w:cstheme="minorHAnsi"/>
                <w:b/>
                <w:sz w:val="22"/>
                <w:szCs w:val="22"/>
              </w:rPr>
              <w:t>Minutes of the last meeting</w:t>
            </w:r>
          </w:p>
          <w:p w14:paraId="7CC52057" w14:textId="77777777" w:rsidR="006A0018" w:rsidRPr="00B94F70" w:rsidRDefault="006A0018" w:rsidP="00AF0E3B">
            <w:pPr>
              <w:rPr>
                <w:rFonts w:asciiTheme="minorHAnsi" w:hAnsiTheme="minorHAnsi" w:cstheme="minorHAnsi"/>
                <w:b/>
                <w:sz w:val="22"/>
                <w:szCs w:val="22"/>
              </w:rPr>
            </w:pPr>
          </w:p>
          <w:p w14:paraId="58380A92" w14:textId="0E3157D4" w:rsidR="003D5877" w:rsidRDefault="461A5334" w:rsidP="461A5334">
            <w:pPr>
              <w:rPr>
                <w:rFonts w:asciiTheme="minorHAnsi" w:hAnsiTheme="minorHAnsi" w:cstheme="minorHAnsi"/>
                <w:sz w:val="22"/>
                <w:szCs w:val="22"/>
              </w:rPr>
            </w:pPr>
            <w:r w:rsidRPr="00B94F70">
              <w:rPr>
                <w:rFonts w:asciiTheme="minorHAnsi" w:hAnsiTheme="minorHAnsi" w:cstheme="minorHAnsi"/>
                <w:sz w:val="22"/>
                <w:szCs w:val="22"/>
              </w:rPr>
              <w:t>No amendments identified and minutes of the last meeting were agreed by RPB</w:t>
            </w:r>
            <w:r w:rsidR="00F27EC4" w:rsidRPr="00B94F70">
              <w:rPr>
                <w:rFonts w:asciiTheme="minorHAnsi" w:hAnsiTheme="minorHAnsi" w:cstheme="minorHAnsi"/>
                <w:sz w:val="22"/>
                <w:szCs w:val="22"/>
              </w:rPr>
              <w:t>.</w:t>
            </w:r>
          </w:p>
          <w:p w14:paraId="16031F1C" w14:textId="10CD2667" w:rsidR="00D02FB9" w:rsidRDefault="00D02FB9" w:rsidP="461A5334">
            <w:pPr>
              <w:rPr>
                <w:rFonts w:asciiTheme="minorHAnsi" w:hAnsiTheme="minorHAnsi" w:cstheme="minorHAnsi"/>
                <w:sz w:val="22"/>
                <w:szCs w:val="22"/>
              </w:rPr>
            </w:pPr>
          </w:p>
          <w:p w14:paraId="2946FDDC" w14:textId="09F4A745" w:rsidR="00D02FB9" w:rsidRPr="00D02FB9" w:rsidRDefault="00D02FB9" w:rsidP="461A5334">
            <w:pPr>
              <w:rPr>
                <w:rFonts w:asciiTheme="minorHAnsi" w:hAnsiTheme="minorHAnsi" w:cstheme="minorHAnsi"/>
                <w:b/>
                <w:sz w:val="22"/>
                <w:szCs w:val="22"/>
              </w:rPr>
            </w:pPr>
            <w:r w:rsidRPr="00D02FB9">
              <w:rPr>
                <w:rFonts w:asciiTheme="minorHAnsi" w:hAnsiTheme="minorHAnsi" w:cstheme="minorHAnsi"/>
                <w:b/>
                <w:sz w:val="22"/>
                <w:szCs w:val="22"/>
              </w:rPr>
              <w:t>10.2 Action Log Review</w:t>
            </w:r>
          </w:p>
          <w:p w14:paraId="23AF39EE" w14:textId="494BF418" w:rsidR="00F27EC4" w:rsidRDefault="000A2486" w:rsidP="461A5334">
            <w:pPr>
              <w:rPr>
                <w:rFonts w:asciiTheme="minorHAnsi" w:hAnsiTheme="minorHAnsi" w:cstheme="minorHAnsi"/>
                <w:sz w:val="22"/>
                <w:szCs w:val="22"/>
              </w:rPr>
            </w:pPr>
            <w:r>
              <w:rPr>
                <w:rFonts w:asciiTheme="minorHAnsi" w:hAnsiTheme="minorHAnsi" w:cstheme="minorHAnsi"/>
                <w:sz w:val="22"/>
                <w:szCs w:val="22"/>
              </w:rPr>
              <w:t>All actions completed</w:t>
            </w:r>
            <w:r w:rsidR="00DF0A0C">
              <w:rPr>
                <w:rFonts w:asciiTheme="minorHAnsi" w:hAnsiTheme="minorHAnsi" w:cstheme="minorHAnsi"/>
                <w:sz w:val="22"/>
                <w:szCs w:val="22"/>
              </w:rPr>
              <w:t>. No actions are</w:t>
            </w:r>
            <w:r>
              <w:rPr>
                <w:rFonts w:asciiTheme="minorHAnsi" w:hAnsiTheme="minorHAnsi" w:cstheme="minorHAnsi"/>
                <w:sz w:val="22"/>
                <w:szCs w:val="22"/>
              </w:rPr>
              <w:t xml:space="preserve"> outstanding. </w:t>
            </w:r>
          </w:p>
          <w:p w14:paraId="141C04DD" w14:textId="460AB42F" w:rsidR="008075A8" w:rsidRPr="00B94F70" w:rsidRDefault="008075A8" w:rsidP="461A5334">
            <w:pPr>
              <w:rPr>
                <w:rFonts w:asciiTheme="minorHAnsi" w:hAnsiTheme="minorHAnsi" w:cstheme="minorHAnsi"/>
                <w:sz w:val="22"/>
                <w:szCs w:val="22"/>
              </w:rPr>
            </w:pPr>
          </w:p>
        </w:tc>
        <w:tc>
          <w:tcPr>
            <w:tcW w:w="1190" w:type="dxa"/>
          </w:tcPr>
          <w:p w14:paraId="11F36070" w14:textId="20D92127" w:rsidR="003D5877" w:rsidRPr="00D02FB9" w:rsidRDefault="00D02FB9" w:rsidP="00603702">
            <w:pPr>
              <w:rPr>
                <w:rFonts w:asciiTheme="minorHAnsi" w:hAnsiTheme="minorHAnsi" w:cstheme="minorHAnsi"/>
                <w:i/>
                <w:sz w:val="22"/>
                <w:szCs w:val="22"/>
              </w:rPr>
            </w:pPr>
            <w:r w:rsidRPr="00D02FB9">
              <w:rPr>
                <w:rFonts w:asciiTheme="minorHAnsi" w:hAnsiTheme="minorHAnsi" w:cstheme="minorHAnsi"/>
                <w:i/>
                <w:sz w:val="22"/>
                <w:szCs w:val="22"/>
              </w:rPr>
              <w:t>Chair</w:t>
            </w:r>
          </w:p>
          <w:p w14:paraId="3146EDC9" w14:textId="77777777" w:rsidR="00FC00AD" w:rsidRPr="00B94F70" w:rsidRDefault="00FC00AD" w:rsidP="00603702">
            <w:pPr>
              <w:rPr>
                <w:rFonts w:asciiTheme="minorHAnsi" w:hAnsiTheme="minorHAnsi" w:cstheme="minorHAnsi"/>
                <w:sz w:val="22"/>
                <w:szCs w:val="22"/>
              </w:rPr>
            </w:pPr>
          </w:p>
          <w:p w14:paraId="78467897" w14:textId="77777777" w:rsidR="003A28D1" w:rsidRPr="00B94F70" w:rsidRDefault="003A28D1" w:rsidP="00DF424E">
            <w:pPr>
              <w:rPr>
                <w:rFonts w:asciiTheme="minorHAnsi" w:hAnsiTheme="minorHAnsi" w:cstheme="minorHAnsi"/>
                <w:sz w:val="22"/>
                <w:szCs w:val="22"/>
              </w:rPr>
            </w:pPr>
          </w:p>
        </w:tc>
      </w:tr>
      <w:tr w:rsidR="002F4552" w:rsidRPr="00B94F70" w14:paraId="06A486D0" w14:textId="77777777" w:rsidTr="00E77DAD">
        <w:tc>
          <w:tcPr>
            <w:tcW w:w="939" w:type="dxa"/>
          </w:tcPr>
          <w:p w14:paraId="4682D2D2" w14:textId="1ADC8C80" w:rsidR="002F4552" w:rsidRPr="00B94F70" w:rsidRDefault="00665B16" w:rsidP="00882D54">
            <w:pPr>
              <w:rPr>
                <w:rFonts w:asciiTheme="minorHAnsi" w:hAnsiTheme="minorHAnsi" w:cstheme="minorHAnsi"/>
                <w:sz w:val="22"/>
                <w:szCs w:val="22"/>
              </w:rPr>
            </w:pPr>
            <w:r w:rsidRPr="00B94F70">
              <w:rPr>
                <w:rFonts w:asciiTheme="minorHAnsi" w:hAnsiTheme="minorHAnsi" w:cstheme="minorHAnsi"/>
                <w:sz w:val="22"/>
                <w:szCs w:val="22"/>
              </w:rPr>
              <w:lastRenderedPageBreak/>
              <w:t>2</w:t>
            </w:r>
            <w:r w:rsidR="00212D43">
              <w:rPr>
                <w:rFonts w:asciiTheme="minorHAnsi" w:hAnsiTheme="minorHAnsi" w:cstheme="minorHAnsi"/>
                <w:sz w:val="22"/>
                <w:szCs w:val="22"/>
              </w:rPr>
              <w:t>4</w:t>
            </w:r>
            <w:r w:rsidR="00C81E6E">
              <w:rPr>
                <w:rFonts w:asciiTheme="minorHAnsi" w:hAnsiTheme="minorHAnsi" w:cstheme="minorHAnsi"/>
                <w:sz w:val="22"/>
                <w:szCs w:val="22"/>
              </w:rPr>
              <w:t>3</w:t>
            </w:r>
          </w:p>
        </w:tc>
        <w:tc>
          <w:tcPr>
            <w:tcW w:w="8146" w:type="dxa"/>
          </w:tcPr>
          <w:p w14:paraId="05352BC3" w14:textId="77777777" w:rsidR="006346E2" w:rsidRDefault="00BE1FF1" w:rsidP="00BE1FF1">
            <w:pPr>
              <w:rPr>
                <w:rFonts w:asciiTheme="minorHAnsi" w:hAnsiTheme="minorHAnsi" w:cstheme="minorHAnsi"/>
                <w:b/>
                <w:sz w:val="22"/>
                <w:szCs w:val="22"/>
              </w:rPr>
            </w:pPr>
            <w:r>
              <w:rPr>
                <w:rFonts w:asciiTheme="minorHAnsi" w:hAnsiTheme="minorHAnsi" w:cstheme="minorHAnsi"/>
                <w:b/>
                <w:sz w:val="22"/>
                <w:szCs w:val="22"/>
              </w:rPr>
              <w:t xml:space="preserve">AOB </w:t>
            </w:r>
          </w:p>
          <w:p w14:paraId="3D58187F" w14:textId="7B255BEE" w:rsidR="00212D43" w:rsidRDefault="00212D43" w:rsidP="00BE1FF1">
            <w:pPr>
              <w:rPr>
                <w:rFonts w:asciiTheme="minorHAnsi" w:hAnsiTheme="minorHAnsi" w:cstheme="minorHAnsi"/>
                <w:sz w:val="22"/>
                <w:szCs w:val="22"/>
              </w:rPr>
            </w:pPr>
            <w:r>
              <w:rPr>
                <w:rFonts w:asciiTheme="minorHAnsi" w:hAnsiTheme="minorHAnsi" w:cstheme="minorHAnsi"/>
                <w:sz w:val="22"/>
                <w:szCs w:val="22"/>
              </w:rPr>
              <w:t xml:space="preserve">Cllr Gray reminded the </w:t>
            </w:r>
            <w:r w:rsidR="000E4FAD">
              <w:rPr>
                <w:rFonts w:asciiTheme="minorHAnsi" w:hAnsiTheme="minorHAnsi" w:cstheme="minorHAnsi"/>
                <w:sz w:val="22"/>
                <w:szCs w:val="22"/>
              </w:rPr>
              <w:t>B</w:t>
            </w:r>
            <w:bookmarkStart w:id="0" w:name="_GoBack"/>
            <w:bookmarkEnd w:id="0"/>
            <w:r>
              <w:rPr>
                <w:rFonts w:asciiTheme="minorHAnsi" w:hAnsiTheme="minorHAnsi" w:cstheme="minorHAnsi"/>
                <w:sz w:val="22"/>
                <w:szCs w:val="22"/>
              </w:rPr>
              <w:t>oard of the RPB s</w:t>
            </w:r>
            <w:r w:rsidR="00BE1FF1">
              <w:rPr>
                <w:rFonts w:asciiTheme="minorHAnsi" w:hAnsiTheme="minorHAnsi" w:cstheme="minorHAnsi"/>
                <w:sz w:val="22"/>
                <w:szCs w:val="22"/>
              </w:rPr>
              <w:t xml:space="preserve">elf-assessment </w:t>
            </w:r>
            <w:r>
              <w:rPr>
                <w:rFonts w:asciiTheme="minorHAnsi" w:hAnsiTheme="minorHAnsi" w:cstheme="minorHAnsi"/>
                <w:sz w:val="22"/>
                <w:szCs w:val="22"/>
              </w:rPr>
              <w:t>workshop due to take place on 19</w:t>
            </w:r>
            <w:r w:rsidRPr="00BE1FF1">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w:t>
            </w:r>
          </w:p>
          <w:p w14:paraId="2F7CF54D" w14:textId="07D298A3" w:rsidR="00212D43" w:rsidRDefault="00212D43" w:rsidP="00BE1FF1">
            <w:pPr>
              <w:rPr>
                <w:rFonts w:asciiTheme="minorHAnsi" w:hAnsiTheme="minorHAnsi" w:cstheme="minorHAnsi"/>
                <w:sz w:val="22"/>
                <w:szCs w:val="22"/>
              </w:rPr>
            </w:pPr>
          </w:p>
          <w:p w14:paraId="79128A9C" w14:textId="255B20C3" w:rsidR="00BE1FF1" w:rsidRDefault="00BE1FF1" w:rsidP="00BE1FF1">
            <w:pPr>
              <w:rPr>
                <w:rFonts w:asciiTheme="minorHAnsi" w:hAnsiTheme="minorHAnsi" w:cstheme="minorHAnsi"/>
                <w:sz w:val="22"/>
                <w:szCs w:val="22"/>
              </w:rPr>
            </w:pPr>
            <w:r>
              <w:rPr>
                <w:rFonts w:asciiTheme="minorHAnsi" w:hAnsiTheme="minorHAnsi" w:cstheme="minorHAnsi"/>
                <w:sz w:val="22"/>
                <w:szCs w:val="22"/>
              </w:rPr>
              <w:t>The self-assessment survey</w:t>
            </w:r>
            <w:r w:rsidR="00212D43">
              <w:rPr>
                <w:rFonts w:asciiTheme="minorHAnsi" w:hAnsiTheme="minorHAnsi" w:cstheme="minorHAnsi"/>
                <w:sz w:val="22"/>
                <w:szCs w:val="22"/>
              </w:rPr>
              <w:t xml:space="preserve"> deadline was extended slightly to 5pm on</w:t>
            </w:r>
            <w:r>
              <w:rPr>
                <w:rFonts w:asciiTheme="minorHAnsi" w:hAnsiTheme="minorHAnsi" w:cstheme="minorHAnsi"/>
                <w:sz w:val="22"/>
                <w:szCs w:val="22"/>
              </w:rPr>
              <w:t xml:space="preserve"> Monday 1</w:t>
            </w:r>
            <w:r w:rsidRPr="00BE1FF1">
              <w:rPr>
                <w:rFonts w:asciiTheme="minorHAnsi" w:hAnsiTheme="minorHAnsi" w:cstheme="minorHAnsi"/>
                <w:sz w:val="22"/>
                <w:szCs w:val="22"/>
                <w:vertAlign w:val="superscript"/>
              </w:rPr>
              <w:t>st</w:t>
            </w:r>
            <w:r>
              <w:rPr>
                <w:rFonts w:asciiTheme="minorHAnsi" w:hAnsiTheme="minorHAnsi" w:cstheme="minorHAnsi"/>
                <w:sz w:val="22"/>
                <w:szCs w:val="22"/>
              </w:rPr>
              <w:t xml:space="preserve"> November. </w:t>
            </w:r>
          </w:p>
          <w:p w14:paraId="11CB0BEC" w14:textId="787BD02E" w:rsidR="00BE1FF1" w:rsidRDefault="00BE1FF1" w:rsidP="00BE1FF1">
            <w:pPr>
              <w:rPr>
                <w:rFonts w:asciiTheme="minorHAnsi" w:hAnsiTheme="minorHAnsi" w:cstheme="minorHAnsi"/>
                <w:sz w:val="22"/>
                <w:szCs w:val="22"/>
              </w:rPr>
            </w:pPr>
          </w:p>
          <w:p w14:paraId="40EE7A62" w14:textId="48022D9C" w:rsidR="00BE1FF1" w:rsidRDefault="00212D43" w:rsidP="00BE1FF1">
            <w:pPr>
              <w:rPr>
                <w:rFonts w:asciiTheme="minorHAnsi" w:hAnsiTheme="minorHAnsi" w:cstheme="minorHAnsi"/>
                <w:sz w:val="22"/>
                <w:szCs w:val="22"/>
              </w:rPr>
            </w:pPr>
            <w:r>
              <w:rPr>
                <w:rFonts w:asciiTheme="minorHAnsi" w:hAnsiTheme="minorHAnsi" w:cstheme="minorHAnsi"/>
                <w:sz w:val="22"/>
                <w:szCs w:val="22"/>
              </w:rPr>
              <w:t>Cllr Gray t</w:t>
            </w:r>
            <w:r w:rsidR="00BE1FF1">
              <w:rPr>
                <w:rFonts w:asciiTheme="minorHAnsi" w:hAnsiTheme="minorHAnsi" w:cstheme="minorHAnsi"/>
                <w:sz w:val="22"/>
                <w:szCs w:val="22"/>
              </w:rPr>
              <w:t>hanked all members for their active participation on the actions noted throughout the meeting</w:t>
            </w:r>
          </w:p>
          <w:p w14:paraId="23DE8F18" w14:textId="575C7A42" w:rsidR="00BE1FF1" w:rsidRPr="00BE1FF1" w:rsidRDefault="00BE1FF1" w:rsidP="00BE1FF1">
            <w:pPr>
              <w:rPr>
                <w:rFonts w:asciiTheme="minorHAnsi" w:hAnsiTheme="minorHAnsi" w:cstheme="minorHAnsi"/>
                <w:sz w:val="22"/>
                <w:szCs w:val="22"/>
              </w:rPr>
            </w:pPr>
          </w:p>
        </w:tc>
        <w:tc>
          <w:tcPr>
            <w:tcW w:w="1190" w:type="dxa"/>
          </w:tcPr>
          <w:p w14:paraId="2C24462A" w14:textId="77777777" w:rsidR="002F4552" w:rsidRPr="00B94F70" w:rsidRDefault="002F4552" w:rsidP="00603702">
            <w:pPr>
              <w:rPr>
                <w:rFonts w:asciiTheme="minorHAnsi" w:hAnsiTheme="minorHAnsi" w:cstheme="minorHAnsi"/>
                <w:sz w:val="22"/>
                <w:szCs w:val="22"/>
              </w:rPr>
            </w:pPr>
          </w:p>
        </w:tc>
      </w:tr>
    </w:tbl>
    <w:p w14:paraId="71D9B867" w14:textId="77777777" w:rsidR="002B1846" w:rsidRPr="00B94F70" w:rsidRDefault="002B1846">
      <w:pPr>
        <w:rPr>
          <w:rFonts w:asciiTheme="minorHAnsi" w:hAnsiTheme="minorHAnsi" w:cstheme="minorHAnsi"/>
          <w:sz w:val="22"/>
          <w:szCs w:val="22"/>
        </w:rPr>
      </w:pPr>
    </w:p>
    <w:p w14:paraId="2CBC03EF" w14:textId="77777777" w:rsidR="002B1846" w:rsidRPr="00B94F70" w:rsidRDefault="002B1846">
      <w:pPr>
        <w:rPr>
          <w:rFonts w:asciiTheme="minorHAnsi" w:hAnsiTheme="minorHAnsi" w:cstheme="minorHAnsi"/>
          <w:sz w:val="22"/>
          <w:szCs w:val="22"/>
        </w:rPr>
      </w:pPr>
    </w:p>
    <w:tbl>
      <w:tblPr>
        <w:tblStyle w:val="TableGrid"/>
        <w:tblW w:w="10206" w:type="dxa"/>
        <w:tblInd w:w="-572" w:type="dxa"/>
        <w:tblLook w:val="04A0" w:firstRow="1" w:lastRow="0" w:firstColumn="1" w:lastColumn="0" w:noHBand="0" w:noVBand="1"/>
      </w:tblPr>
      <w:tblGrid>
        <w:gridCol w:w="10206"/>
      </w:tblGrid>
      <w:tr w:rsidR="009474AE" w:rsidRPr="00B94F70" w14:paraId="389495E7" w14:textId="77777777" w:rsidTr="00E77DAD">
        <w:tc>
          <w:tcPr>
            <w:tcW w:w="10206" w:type="dxa"/>
          </w:tcPr>
          <w:p w14:paraId="20E88434" w14:textId="77777777" w:rsidR="009474AE" w:rsidRPr="00B94F70" w:rsidRDefault="009474AE" w:rsidP="002B7064">
            <w:pPr>
              <w:rPr>
                <w:rFonts w:asciiTheme="minorHAnsi" w:hAnsiTheme="minorHAnsi" w:cstheme="minorHAnsi"/>
                <w:b/>
                <w:sz w:val="22"/>
                <w:szCs w:val="22"/>
              </w:rPr>
            </w:pPr>
            <w:r w:rsidRPr="00B94F70">
              <w:rPr>
                <w:rFonts w:asciiTheme="minorHAnsi" w:hAnsiTheme="minorHAnsi" w:cstheme="minorHAnsi"/>
                <w:b/>
                <w:sz w:val="22"/>
                <w:szCs w:val="22"/>
              </w:rPr>
              <w:t xml:space="preserve">DATES OF FUTURE MEETINGS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DA7D8F" w:rsidRPr="00B94F70" w14:paraId="12839738" w14:textId="77777777" w:rsidTr="00DF424E">
              <w:trPr>
                <w:trHeight w:val="1156"/>
              </w:trPr>
              <w:tc>
                <w:tcPr>
                  <w:tcW w:w="9754" w:type="dxa"/>
                  <w:tcBorders>
                    <w:top w:val="single" w:sz="4" w:space="0" w:color="auto"/>
                    <w:left w:val="nil"/>
                    <w:bottom w:val="nil"/>
                    <w:right w:val="nil"/>
                  </w:tcBorders>
                </w:tcPr>
                <w:p w14:paraId="13248B65" w14:textId="77777777" w:rsidR="00DA7D8F" w:rsidRPr="00B94F70" w:rsidRDefault="00DA7D8F" w:rsidP="00DA7D8F">
                  <w:pPr>
                    <w:rPr>
                      <w:rFonts w:asciiTheme="minorHAnsi" w:hAnsiTheme="minorHAnsi" w:cstheme="minorHAnsi"/>
                      <w:b/>
                      <w:bCs/>
                      <w:sz w:val="22"/>
                      <w:szCs w:val="22"/>
                      <w:u w:val="single"/>
                    </w:rPr>
                  </w:pPr>
                </w:p>
                <w:p w14:paraId="7C04669F" w14:textId="1EEF9020" w:rsidR="00DA7D8F" w:rsidRPr="00B94F70" w:rsidRDefault="007E0CF9" w:rsidP="00DA7D8F">
                  <w:pPr>
                    <w:rPr>
                      <w:rFonts w:asciiTheme="minorHAnsi" w:hAnsiTheme="minorHAnsi" w:cstheme="minorHAnsi"/>
                      <w:b/>
                      <w:bCs/>
                      <w:sz w:val="22"/>
                      <w:szCs w:val="22"/>
                      <w:u w:val="single"/>
                    </w:rPr>
                  </w:pPr>
                  <w:r w:rsidRPr="00B94F70">
                    <w:rPr>
                      <w:rFonts w:asciiTheme="minorHAnsi" w:hAnsiTheme="minorHAnsi" w:cstheme="minorHAnsi"/>
                      <w:b/>
                      <w:bCs/>
                      <w:sz w:val="22"/>
                      <w:szCs w:val="22"/>
                      <w:u w:val="single"/>
                    </w:rPr>
                    <w:t>Dates of future RPB formal m</w:t>
                  </w:r>
                  <w:r w:rsidR="00DA7D8F" w:rsidRPr="00B94F70">
                    <w:rPr>
                      <w:rFonts w:asciiTheme="minorHAnsi" w:hAnsiTheme="minorHAnsi" w:cstheme="minorHAnsi"/>
                      <w:b/>
                      <w:bCs/>
                      <w:sz w:val="22"/>
                      <w:szCs w:val="22"/>
                      <w:u w:val="single"/>
                    </w:rPr>
                    <w:t>eetings:</w:t>
                  </w:r>
                </w:p>
                <w:p w14:paraId="231EA4FE" w14:textId="710D1CEB" w:rsidR="00DD70D8" w:rsidRPr="00B94F70" w:rsidRDefault="00DD70D8" w:rsidP="00DA7D8F">
                  <w:pPr>
                    <w:rPr>
                      <w:rFonts w:asciiTheme="minorHAnsi" w:hAnsiTheme="minorHAnsi" w:cstheme="minorHAnsi"/>
                      <w:sz w:val="22"/>
                      <w:szCs w:val="22"/>
                    </w:rPr>
                  </w:pPr>
                  <w:r w:rsidRPr="00BA6FD8">
                    <w:rPr>
                      <w:rFonts w:asciiTheme="minorHAnsi" w:hAnsiTheme="minorHAnsi" w:cstheme="minorHAnsi"/>
                      <w:sz w:val="22"/>
                      <w:szCs w:val="22"/>
                    </w:rPr>
                    <w:t xml:space="preserve">2.00-4.00pm Tuesday </w:t>
                  </w:r>
                  <w:r w:rsidR="00BA6FD8" w:rsidRPr="00BA6FD8">
                    <w:rPr>
                      <w:rFonts w:asciiTheme="minorHAnsi" w:hAnsiTheme="minorHAnsi" w:cstheme="minorHAnsi"/>
                      <w:sz w:val="22"/>
                      <w:szCs w:val="22"/>
                    </w:rPr>
                    <w:t>1</w:t>
                  </w:r>
                  <w:r w:rsidR="00BA6FD8" w:rsidRPr="00BA6FD8">
                    <w:rPr>
                      <w:rFonts w:asciiTheme="minorHAnsi" w:hAnsiTheme="minorHAnsi" w:cstheme="minorHAnsi"/>
                      <w:sz w:val="22"/>
                      <w:szCs w:val="22"/>
                      <w:vertAlign w:val="superscript"/>
                    </w:rPr>
                    <w:t>st</w:t>
                  </w:r>
                  <w:r w:rsidR="00BA6FD8" w:rsidRPr="00BA6FD8">
                    <w:rPr>
                      <w:rFonts w:asciiTheme="minorHAnsi" w:hAnsiTheme="minorHAnsi" w:cstheme="minorHAnsi"/>
                      <w:sz w:val="22"/>
                      <w:szCs w:val="22"/>
                    </w:rPr>
                    <w:t xml:space="preserve"> </w:t>
                  </w:r>
                  <w:r w:rsidR="00381C77">
                    <w:rPr>
                      <w:rFonts w:asciiTheme="minorHAnsi" w:hAnsiTheme="minorHAnsi" w:cstheme="minorHAnsi"/>
                      <w:sz w:val="22"/>
                      <w:szCs w:val="22"/>
                    </w:rPr>
                    <w:t>March</w:t>
                  </w:r>
                  <w:r w:rsidRPr="00BA6FD8">
                    <w:rPr>
                      <w:rFonts w:asciiTheme="minorHAnsi" w:hAnsiTheme="minorHAnsi" w:cstheme="minorHAnsi"/>
                      <w:sz w:val="22"/>
                      <w:szCs w:val="22"/>
                    </w:rPr>
                    <w:t xml:space="preserve"> 2022 (via Teams – TBC)</w:t>
                  </w:r>
                </w:p>
                <w:p w14:paraId="57AC92AB" w14:textId="33489575" w:rsidR="00DF424E" w:rsidRPr="00B94F70" w:rsidRDefault="00DF424E" w:rsidP="00DD70D8">
                  <w:pPr>
                    <w:rPr>
                      <w:rFonts w:asciiTheme="minorHAnsi" w:hAnsiTheme="minorHAnsi" w:cstheme="minorHAnsi"/>
                      <w:sz w:val="22"/>
                      <w:szCs w:val="22"/>
                    </w:rPr>
                  </w:pPr>
                </w:p>
              </w:tc>
            </w:tr>
          </w:tbl>
          <w:p w14:paraId="14591558" w14:textId="77777777" w:rsidR="00E915D5" w:rsidRPr="00B94F70" w:rsidRDefault="00E915D5" w:rsidP="002B1846">
            <w:pPr>
              <w:pStyle w:val="ListBullet"/>
              <w:numPr>
                <w:ilvl w:val="0"/>
                <w:numId w:val="0"/>
              </w:numPr>
              <w:spacing w:after="0" w:line="240" w:lineRule="auto"/>
              <w:ind w:left="360" w:hanging="360"/>
              <w:rPr>
                <w:rFonts w:cstheme="minorHAnsi"/>
              </w:rPr>
            </w:pPr>
          </w:p>
        </w:tc>
      </w:tr>
    </w:tbl>
    <w:p w14:paraId="37479CF4" w14:textId="77777777" w:rsidR="00E7149E" w:rsidRPr="00B94F70" w:rsidRDefault="00E7149E" w:rsidP="000F2625">
      <w:pPr>
        <w:rPr>
          <w:rFonts w:asciiTheme="minorHAnsi" w:hAnsiTheme="minorHAnsi" w:cstheme="minorHAnsi"/>
          <w:i/>
          <w:sz w:val="22"/>
          <w:szCs w:val="22"/>
        </w:rPr>
      </w:pPr>
    </w:p>
    <w:sectPr w:rsidR="00E7149E" w:rsidRPr="00B94F70" w:rsidSect="00604D83">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374E" w14:textId="77777777" w:rsidR="009B2C51" w:rsidRDefault="009B2C51" w:rsidP="004C6096">
      <w:r>
        <w:separator/>
      </w:r>
    </w:p>
  </w:endnote>
  <w:endnote w:type="continuationSeparator" w:id="0">
    <w:p w14:paraId="58BE68FC" w14:textId="77777777" w:rsidR="009B2C51" w:rsidRDefault="009B2C51" w:rsidP="004C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76027"/>
      <w:docPartObj>
        <w:docPartGallery w:val="Page Numbers (Bottom of Page)"/>
        <w:docPartUnique/>
      </w:docPartObj>
    </w:sdtPr>
    <w:sdtEndPr>
      <w:rPr>
        <w:rFonts w:asciiTheme="minorHAnsi" w:hAnsiTheme="minorHAnsi"/>
        <w:noProof/>
        <w:sz w:val="22"/>
        <w:szCs w:val="22"/>
      </w:rPr>
    </w:sdtEndPr>
    <w:sdtContent>
      <w:p w14:paraId="61CC2EBA" w14:textId="7B0F536F" w:rsidR="009B2C51" w:rsidRPr="00345A5F" w:rsidRDefault="009B2C51" w:rsidP="00345A5F">
        <w:pPr>
          <w:pStyle w:val="Footer"/>
          <w:rPr>
            <w:rFonts w:asciiTheme="minorHAnsi" w:hAnsiTheme="minorHAnsi"/>
            <w:sz w:val="22"/>
            <w:szCs w:val="22"/>
          </w:rPr>
        </w:pPr>
        <w:r>
          <w:rPr>
            <w:rFonts w:asciiTheme="minorHAnsi" w:hAnsiTheme="minorHAnsi"/>
            <w:sz w:val="20"/>
            <w:szCs w:val="20"/>
          </w:rPr>
          <w:t>RPB Minutes 02/11/21</w:t>
        </w:r>
        <w:r>
          <w:rPr>
            <w:rFonts w:asciiTheme="minorHAnsi" w:hAnsiTheme="minorHAnsi"/>
            <w:sz w:val="20"/>
            <w:szCs w:val="20"/>
          </w:rPr>
          <w:tab/>
        </w:r>
        <w:r>
          <w:rPr>
            <w:rFonts w:asciiTheme="minorHAnsi" w:hAnsiTheme="minorHAnsi"/>
            <w:sz w:val="20"/>
            <w:szCs w:val="20"/>
          </w:rPr>
          <w:tab/>
        </w:r>
        <w:r w:rsidRPr="002748D1">
          <w:rPr>
            <w:rFonts w:asciiTheme="minorHAnsi" w:hAnsiTheme="minorHAnsi"/>
            <w:sz w:val="20"/>
            <w:szCs w:val="20"/>
          </w:rPr>
          <w:t xml:space="preserve"> </w:t>
        </w:r>
        <w:r w:rsidRPr="00345A5F">
          <w:rPr>
            <w:rFonts w:asciiTheme="minorHAnsi" w:hAnsiTheme="minorHAnsi"/>
            <w:noProof/>
            <w:sz w:val="22"/>
            <w:szCs w:val="22"/>
          </w:rPr>
          <w:fldChar w:fldCharType="begin"/>
        </w:r>
        <w:r w:rsidRPr="00345A5F">
          <w:rPr>
            <w:rFonts w:asciiTheme="minorHAnsi" w:hAnsiTheme="minorHAnsi"/>
            <w:noProof/>
            <w:sz w:val="22"/>
            <w:szCs w:val="22"/>
          </w:rPr>
          <w:instrText xml:space="preserve"> PAGE   \* MERGEFORMAT </w:instrText>
        </w:r>
        <w:r w:rsidRPr="00345A5F">
          <w:rPr>
            <w:rFonts w:asciiTheme="minorHAnsi" w:hAnsiTheme="minorHAnsi"/>
            <w:noProof/>
            <w:sz w:val="22"/>
            <w:szCs w:val="22"/>
          </w:rPr>
          <w:fldChar w:fldCharType="separate"/>
        </w:r>
        <w:r>
          <w:rPr>
            <w:rFonts w:asciiTheme="minorHAnsi" w:hAnsiTheme="minorHAnsi"/>
            <w:noProof/>
            <w:sz w:val="22"/>
            <w:szCs w:val="22"/>
          </w:rPr>
          <w:t>5</w:t>
        </w:r>
        <w:r w:rsidRPr="00345A5F">
          <w:rPr>
            <w:rFonts w:asciiTheme="minorHAnsi" w:hAnsiTheme="minorHAnsi"/>
            <w:noProof/>
            <w:sz w:val="22"/>
            <w:szCs w:val="22"/>
          </w:rPr>
          <w:fldChar w:fldCharType="end"/>
        </w:r>
      </w:p>
    </w:sdtContent>
  </w:sdt>
  <w:p w14:paraId="71298330" w14:textId="77777777" w:rsidR="009B2C51" w:rsidRDefault="009B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F9A9" w14:textId="77777777" w:rsidR="009B2C51" w:rsidRDefault="009B2C51" w:rsidP="004C6096">
      <w:r>
        <w:separator/>
      </w:r>
    </w:p>
  </w:footnote>
  <w:footnote w:type="continuationSeparator" w:id="0">
    <w:p w14:paraId="1B40F1F3" w14:textId="77777777" w:rsidR="009B2C51" w:rsidRDefault="009B2C51" w:rsidP="004C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A7DB" w14:textId="3CAF3E5A" w:rsidR="009B2C51" w:rsidRDefault="009B2C51">
    <w:pPr>
      <w:pStyle w:val="Header"/>
    </w:pPr>
    <w:r>
      <w:rPr>
        <w:noProof/>
      </w:rPr>
      <w:pict w14:anchorId="344E5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52719" o:spid="_x0000_s38914"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E9CB" w14:textId="64AE692C" w:rsidR="009B2C51" w:rsidRDefault="009B2C51">
    <w:pPr>
      <w:pStyle w:val="Header"/>
    </w:pPr>
    <w:r>
      <w:rPr>
        <w:noProof/>
      </w:rPr>
      <w:pict w14:anchorId="48B1B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52720" o:spid="_x0000_s38915"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6415" w14:textId="0A0564AF" w:rsidR="009B2C51" w:rsidRDefault="009B2C51">
    <w:pPr>
      <w:pStyle w:val="Header"/>
    </w:pPr>
    <w:r>
      <w:rPr>
        <w:noProof/>
      </w:rPr>
      <w:pict w14:anchorId="66028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52718" o:spid="_x0000_s38913"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8C7855"/>
    <w:multiLevelType w:val="hybridMultilevel"/>
    <w:tmpl w:val="6E705D3C"/>
    <w:lvl w:ilvl="0" w:tplc="5AC6EDC2">
      <w:start w:val="1"/>
      <w:numFmt w:val="decimal"/>
      <w:lvlText w:val="%1."/>
      <w:lvlJc w:val="left"/>
      <w:pPr>
        <w:tabs>
          <w:tab w:val="num" w:pos="720"/>
        </w:tabs>
        <w:ind w:left="720" w:hanging="360"/>
      </w:pPr>
    </w:lvl>
    <w:lvl w:ilvl="1" w:tplc="BA8AB404" w:tentative="1">
      <w:start w:val="1"/>
      <w:numFmt w:val="decimal"/>
      <w:lvlText w:val="%2."/>
      <w:lvlJc w:val="left"/>
      <w:pPr>
        <w:tabs>
          <w:tab w:val="num" w:pos="1440"/>
        </w:tabs>
        <w:ind w:left="1440" w:hanging="360"/>
      </w:pPr>
    </w:lvl>
    <w:lvl w:ilvl="2" w:tplc="8ECA7C14" w:tentative="1">
      <w:start w:val="1"/>
      <w:numFmt w:val="decimal"/>
      <w:lvlText w:val="%3."/>
      <w:lvlJc w:val="left"/>
      <w:pPr>
        <w:tabs>
          <w:tab w:val="num" w:pos="2160"/>
        </w:tabs>
        <w:ind w:left="2160" w:hanging="360"/>
      </w:pPr>
    </w:lvl>
    <w:lvl w:ilvl="3" w:tplc="74820D82" w:tentative="1">
      <w:start w:val="1"/>
      <w:numFmt w:val="decimal"/>
      <w:lvlText w:val="%4."/>
      <w:lvlJc w:val="left"/>
      <w:pPr>
        <w:tabs>
          <w:tab w:val="num" w:pos="2880"/>
        </w:tabs>
        <w:ind w:left="2880" w:hanging="360"/>
      </w:pPr>
    </w:lvl>
    <w:lvl w:ilvl="4" w:tplc="85D827AA" w:tentative="1">
      <w:start w:val="1"/>
      <w:numFmt w:val="decimal"/>
      <w:lvlText w:val="%5."/>
      <w:lvlJc w:val="left"/>
      <w:pPr>
        <w:tabs>
          <w:tab w:val="num" w:pos="3600"/>
        </w:tabs>
        <w:ind w:left="3600" w:hanging="360"/>
      </w:pPr>
    </w:lvl>
    <w:lvl w:ilvl="5" w:tplc="F18645AE" w:tentative="1">
      <w:start w:val="1"/>
      <w:numFmt w:val="decimal"/>
      <w:lvlText w:val="%6."/>
      <w:lvlJc w:val="left"/>
      <w:pPr>
        <w:tabs>
          <w:tab w:val="num" w:pos="4320"/>
        </w:tabs>
        <w:ind w:left="4320" w:hanging="360"/>
      </w:pPr>
    </w:lvl>
    <w:lvl w:ilvl="6" w:tplc="9F9831BE" w:tentative="1">
      <w:start w:val="1"/>
      <w:numFmt w:val="decimal"/>
      <w:lvlText w:val="%7."/>
      <w:lvlJc w:val="left"/>
      <w:pPr>
        <w:tabs>
          <w:tab w:val="num" w:pos="5040"/>
        </w:tabs>
        <w:ind w:left="5040" w:hanging="360"/>
      </w:pPr>
    </w:lvl>
    <w:lvl w:ilvl="7" w:tplc="9D7C1FE6" w:tentative="1">
      <w:start w:val="1"/>
      <w:numFmt w:val="decimal"/>
      <w:lvlText w:val="%8."/>
      <w:lvlJc w:val="left"/>
      <w:pPr>
        <w:tabs>
          <w:tab w:val="num" w:pos="5760"/>
        </w:tabs>
        <w:ind w:left="5760" w:hanging="360"/>
      </w:pPr>
    </w:lvl>
    <w:lvl w:ilvl="8" w:tplc="FCD41DBE" w:tentative="1">
      <w:start w:val="1"/>
      <w:numFmt w:val="decimal"/>
      <w:lvlText w:val="%9."/>
      <w:lvlJc w:val="left"/>
      <w:pPr>
        <w:tabs>
          <w:tab w:val="num" w:pos="6480"/>
        </w:tabs>
        <w:ind w:left="6480" w:hanging="360"/>
      </w:pPr>
    </w:lvl>
  </w:abstractNum>
  <w:abstractNum w:abstractNumId="2" w15:restartNumberingAfterBreak="0">
    <w:nsid w:val="13487846"/>
    <w:multiLevelType w:val="hybridMultilevel"/>
    <w:tmpl w:val="AB4A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47B3E"/>
    <w:multiLevelType w:val="hybridMultilevel"/>
    <w:tmpl w:val="7F64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56043"/>
    <w:multiLevelType w:val="hybridMultilevel"/>
    <w:tmpl w:val="E47CFC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DC0762"/>
    <w:multiLevelType w:val="hybridMultilevel"/>
    <w:tmpl w:val="77044C30"/>
    <w:lvl w:ilvl="0" w:tplc="4B2A1A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54682"/>
    <w:multiLevelType w:val="hybridMultilevel"/>
    <w:tmpl w:val="5E56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003B3"/>
    <w:multiLevelType w:val="hybridMultilevel"/>
    <w:tmpl w:val="C6E028D2"/>
    <w:lvl w:ilvl="0" w:tplc="F176C35C">
      <w:start w:val="1"/>
      <w:numFmt w:val="bullet"/>
      <w:lvlText w:val=""/>
      <w:lvlJc w:val="left"/>
      <w:pPr>
        <w:ind w:left="70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F2F62"/>
    <w:multiLevelType w:val="hybridMultilevel"/>
    <w:tmpl w:val="293A1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B5B1F"/>
    <w:multiLevelType w:val="hybridMultilevel"/>
    <w:tmpl w:val="E378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0625B"/>
    <w:multiLevelType w:val="hybridMultilevel"/>
    <w:tmpl w:val="E8A237D0"/>
    <w:lvl w:ilvl="0" w:tplc="F176C35C">
      <w:start w:val="1"/>
      <w:numFmt w:val="bullet"/>
      <w:lvlText w:val=""/>
      <w:lvlJc w:val="left"/>
      <w:pPr>
        <w:ind w:left="704" w:hanging="360"/>
      </w:pPr>
      <w:rPr>
        <w:rFonts w:ascii="Symbol" w:hAnsi="Symbol" w:hint="default"/>
        <w:color w:val="auto"/>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1" w15:restartNumberingAfterBreak="0">
    <w:nsid w:val="30461791"/>
    <w:multiLevelType w:val="hybridMultilevel"/>
    <w:tmpl w:val="A38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F672D"/>
    <w:multiLevelType w:val="hybridMultilevel"/>
    <w:tmpl w:val="2C7A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E69AA"/>
    <w:multiLevelType w:val="hybridMultilevel"/>
    <w:tmpl w:val="478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F025F"/>
    <w:multiLevelType w:val="multilevel"/>
    <w:tmpl w:val="3A3ED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452348"/>
    <w:multiLevelType w:val="hybridMultilevel"/>
    <w:tmpl w:val="74A8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30DC8"/>
    <w:multiLevelType w:val="hybridMultilevel"/>
    <w:tmpl w:val="ABAC867C"/>
    <w:lvl w:ilvl="0" w:tplc="E700887E">
      <w:start w:val="1"/>
      <w:numFmt w:val="bullet"/>
      <w:lvlText w:val=""/>
      <w:lvlJc w:val="left"/>
      <w:pPr>
        <w:tabs>
          <w:tab w:val="num" w:pos="720"/>
        </w:tabs>
        <w:ind w:left="720" w:hanging="360"/>
      </w:pPr>
      <w:rPr>
        <w:rFonts w:ascii="Wingdings" w:hAnsi="Wingdings" w:hint="default"/>
      </w:rPr>
    </w:lvl>
    <w:lvl w:ilvl="1" w:tplc="B4F2455E" w:tentative="1">
      <w:start w:val="1"/>
      <w:numFmt w:val="bullet"/>
      <w:lvlText w:val=""/>
      <w:lvlJc w:val="left"/>
      <w:pPr>
        <w:tabs>
          <w:tab w:val="num" w:pos="1440"/>
        </w:tabs>
        <w:ind w:left="1440" w:hanging="360"/>
      </w:pPr>
      <w:rPr>
        <w:rFonts w:ascii="Wingdings" w:hAnsi="Wingdings" w:hint="default"/>
      </w:rPr>
    </w:lvl>
    <w:lvl w:ilvl="2" w:tplc="9E9655F6" w:tentative="1">
      <w:start w:val="1"/>
      <w:numFmt w:val="bullet"/>
      <w:lvlText w:val=""/>
      <w:lvlJc w:val="left"/>
      <w:pPr>
        <w:tabs>
          <w:tab w:val="num" w:pos="2160"/>
        </w:tabs>
        <w:ind w:left="2160" w:hanging="360"/>
      </w:pPr>
      <w:rPr>
        <w:rFonts w:ascii="Wingdings" w:hAnsi="Wingdings" w:hint="default"/>
      </w:rPr>
    </w:lvl>
    <w:lvl w:ilvl="3" w:tplc="294A5876" w:tentative="1">
      <w:start w:val="1"/>
      <w:numFmt w:val="bullet"/>
      <w:lvlText w:val=""/>
      <w:lvlJc w:val="left"/>
      <w:pPr>
        <w:tabs>
          <w:tab w:val="num" w:pos="2880"/>
        </w:tabs>
        <w:ind w:left="2880" w:hanging="360"/>
      </w:pPr>
      <w:rPr>
        <w:rFonts w:ascii="Wingdings" w:hAnsi="Wingdings" w:hint="default"/>
      </w:rPr>
    </w:lvl>
    <w:lvl w:ilvl="4" w:tplc="2CFADBA2" w:tentative="1">
      <w:start w:val="1"/>
      <w:numFmt w:val="bullet"/>
      <w:lvlText w:val=""/>
      <w:lvlJc w:val="left"/>
      <w:pPr>
        <w:tabs>
          <w:tab w:val="num" w:pos="3600"/>
        </w:tabs>
        <w:ind w:left="3600" w:hanging="360"/>
      </w:pPr>
      <w:rPr>
        <w:rFonts w:ascii="Wingdings" w:hAnsi="Wingdings" w:hint="default"/>
      </w:rPr>
    </w:lvl>
    <w:lvl w:ilvl="5" w:tplc="5CD0F2BC" w:tentative="1">
      <w:start w:val="1"/>
      <w:numFmt w:val="bullet"/>
      <w:lvlText w:val=""/>
      <w:lvlJc w:val="left"/>
      <w:pPr>
        <w:tabs>
          <w:tab w:val="num" w:pos="4320"/>
        </w:tabs>
        <w:ind w:left="4320" w:hanging="360"/>
      </w:pPr>
      <w:rPr>
        <w:rFonts w:ascii="Wingdings" w:hAnsi="Wingdings" w:hint="default"/>
      </w:rPr>
    </w:lvl>
    <w:lvl w:ilvl="6" w:tplc="976699AA" w:tentative="1">
      <w:start w:val="1"/>
      <w:numFmt w:val="bullet"/>
      <w:lvlText w:val=""/>
      <w:lvlJc w:val="left"/>
      <w:pPr>
        <w:tabs>
          <w:tab w:val="num" w:pos="5040"/>
        </w:tabs>
        <w:ind w:left="5040" w:hanging="360"/>
      </w:pPr>
      <w:rPr>
        <w:rFonts w:ascii="Wingdings" w:hAnsi="Wingdings" w:hint="default"/>
      </w:rPr>
    </w:lvl>
    <w:lvl w:ilvl="7" w:tplc="91E4488A" w:tentative="1">
      <w:start w:val="1"/>
      <w:numFmt w:val="bullet"/>
      <w:lvlText w:val=""/>
      <w:lvlJc w:val="left"/>
      <w:pPr>
        <w:tabs>
          <w:tab w:val="num" w:pos="5760"/>
        </w:tabs>
        <w:ind w:left="5760" w:hanging="360"/>
      </w:pPr>
      <w:rPr>
        <w:rFonts w:ascii="Wingdings" w:hAnsi="Wingdings" w:hint="default"/>
      </w:rPr>
    </w:lvl>
    <w:lvl w:ilvl="8" w:tplc="610C68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D00DB8"/>
    <w:multiLevelType w:val="hybridMultilevel"/>
    <w:tmpl w:val="FB569C84"/>
    <w:lvl w:ilvl="0" w:tplc="16BC6D66">
      <w:start w:val="1"/>
      <w:numFmt w:val="decimal"/>
      <w:lvlText w:val="%1."/>
      <w:lvlJc w:val="left"/>
      <w:pPr>
        <w:tabs>
          <w:tab w:val="num" w:pos="720"/>
        </w:tabs>
        <w:ind w:left="720" w:hanging="360"/>
      </w:pPr>
    </w:lvl>
    <w:lvl w:ilvl="1" w:tplc="64D6BEE0" w:tentative="1">
      <w:start w:val="1"/>
      <w:numFmt w:val="decimal"/>
      <w:lvlText w:val="%2."/>
      <w:lvlJc w:val="left"/>
      <w:pPr>
        <w:tabs>
          <w:tab w:val="num" w:pos="1440"/>
        </w:tabs>
        <w:ind w:left="1440" w:hanging="360"/>
      </w:pPr>
    </w:lvl>
    <w:lvl w:ilvl="2" w:tplc="14E059A0" w:tentative="1">
      <w:start w:val="1"/>
      <w:numFmt w:val="decimal"/>
      <w:lvlText w:val="%3."/>
      <w:lvlJc w:val="left"/>
      <w:pPr>
        <w:tabs>
          <w:tab w:val="num" w:pos="2160"/>
        </w:tabs>
        <w:ind w:left="2160" w:hanging="360"/>
      </w:pPr>
    </w:lvl>
    <w:lvl w:ilvl="3" w:tplc="AA54C9D6" w:tentative="1">
      <w:start w:val="1"/>
      <w:numFmt w:val="decimal"/>
      <w:lvlText w:val="%4."/>
      <w:lvlJc w:val="left"/>
      <w:pPr>
        <w:tabs>
          <w:tab w:val="num" w:pos="2880"/>
        </w:tabs>
        <w:ind w:left="2880" w:hanging="360"/>
      </w:pPr>
    </w:lvl>
    <w:lvl w:ilvl="4" w:tplc="D54EB0CE" w:tentative="1">
      <w:start w:val="1"/>
      <w:numFmt w:val="decimal"/>
      <w:lvlText w:val="%5."/>
      <w:lvlJc w:val="left"/>
      <w:pPr>
        <w:tabs>
          <w:tab w:val="num" w:pos="3600"/>
        </w:tabs>
        <w:ind w:left="3600" w:hanging="360"/>
      </w:pPr>
    </w:lvl>
    <w:lvl w:ilvl="5" w:tplc="6750C682" w:tentative="1">
      <w:start w:val="1"/>
      <w:numFmt w:val="decimal"/>
      <w:lvlText w:val="%6."/>
      <w:lvlJc w:val="left"/>
      <w:pPr>
        <w:tabs>
          <w:tab w:val="num" w:pos="4320"/>
        </w:tabs>
        <w:ind w:left="4320" w:hanging="360"/>
      </w:pPr>
    </w:lvl>
    <w:lvl w:ilvl="6" w:tplc="23724D62" w:tentative="1">
      <w:start w:val="1"/>
      <w:numFmt w:val="decimal"/>
      <w:lvlText w:val="%7."/>
      <w:lvlJc w:val="left"/>
      <w:pPr>
        <w:tabs>
          <w:tab w:val="num" w:pos="5040"/>
        </w:tabs>
        <w:ind w:left="5040" w:hanging="360"/>
      </w:pPr>
    </w:lvl>
    <w:lvl w:ilvl="7" w:tplc="34C4A676" w:tentative="1">
      <w:start w:val="1"/>
      <w:numFmt w:val="decimal"/>
      <w:lvlText w:val="%8."/>
      <w:lvlJc w:val="left"/>
      <w:pPr>
        <w:tabs>
          <w:tab w:val="num" w:pos="5760"/>
        </w:tabs>
        <w:ind w:left="5760" w:hanging="360"/>
      </w:pPr>
    </w:lvl>
    <w:lvl w:ilvl="8" w:tplc="955C6EE4" w:tentative="1">
      <w:start w:val="1"/>
      <w:numFmt w:val="decimal"/>
      <w:lvlText w:val="%9."/>
      <w:lvlJc w:val="left"/>
      <w:pPr>
        <w:tabs>
          <w:tab w:val="num" w:pos="6480"/>
        </w:tabs>
        <w:ind w:left="6480" w:hanging="360"/>
      </w:pPr>
    </w:lvl>
  </w:abstractNum>
  <w:abstractNum w:abstractNumId="18" w15:restartNumberingAfterBreak="0">
    <w:nsid w:val="59D503D0"/>
    <w:multiLevelType w:val="hybridMultilevel"/>
    <w:tmpl w:val="9C947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CD616C"/>
    <w:multiLevelType w:val="hybridMultilevel"/>
    <w:tmpl w:val="944A6A8A"/>
    <w:lvl w:ilvl="0" w:tplc="F176C35C">
      <w:start w:val="1"/>
      <w:numFmt w:val="bullet"/>
      <w:lvlText w:val=""/>
      <w:lvlJc w:val="left"/>
      <w:pPr>
        <w:ind w:left="70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91448"/>
    <w:multiLevelType w:val="hybridMultilevel"/>
    <w:tmpl w:val="764A7D42"/>
    <w:lvl w:ilvl="0" w:tplc="C7988E1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21A9E"/>
    <w:multiLevelType w:val="hybridMultilevel"/>
    <w:tmpl w:val="E72629C4"/>
    <w:lvl w:ilvl="0" w:tplc="05F00C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30A54"/>
    <w:multiLevelType w:val="hybridMultilevel"/>
    <w:tmpl w:val="B82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7D65"/>
    <w:multiLevelType w:val="hybridMultilevel"/>
    <w:tmpl w:val="9F8A1222"/>
    <w:lvl w:ilvl="0" w:tplc="05F00C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C26F4"/>
    <w:multiLevelType w:val="hybridMultilevel"/>
    <w:tmpl w:val="56686634"/>
    <w:lvl w:ilvl="0" w:tplc="F176C35C">
      <w:start w:val="1"/>
      <w:numFmt w:val="bullet"/>
      <w:lvlText w:val=""/>
      <w:lvlJc w:val="left"/>
      <w:pPr>
        <w:ind w:left="70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F0ABF"/>
    <w:multiLevelType w:val="hybridMultilevel"/>
    <w:tmpl w:val="F182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370F6"/>
    <w:multiLevelType w:val="hybridMultilevel"/>
    <w:tmpl w:val="D3645BE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A5891"/>
    <w:multiLevelType w:val="hybridMultilevel"/>
    <w:tmpl w:val="EB00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E2688"/>
    <w:multiLevelType w:val="hybridMultilevel"/>
    <w:tmpl w:val="96247342"/>
    <w:lvl w:ilvl="0" w:tplc="05F00C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1B2FBD"/>
    <w:multiLevelType w:val="hybridMultilevel"/>
    <w:tmpl w:val="2C24C84A"/>
    <w:lvl w:ilvl="0" w:tplc="C7988E1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67D25"/>
    <w:multiLevelType w:val="hybridMultilevel"/>
    <w:tmpl w:val="992EF768"/>
    <w:lvl w:ilvl="0" w:tplc="08090001">
      <w:start w:val="1"/>
      <w:numFmt w:val="bullet"/>
      <w:lvlText w:val=""/>
      <w:lvlJc w:val="left"/>
      <w:pPr>
        <w:tabs>
          <w:tab w:val="num" w:pos="720"/>
        </w:tabs>
        <w:ind w:left="720" w:hanging="360"/>
      </w:pPr>
      <w:rPr>
        <w:rFonts w:ascii="Symbol" w:hAnsi="Symbol" w:hint="default"/>
      </w:rPr>
    </w:lvl>
    <w:lvl w:ilvl="1" w:tplc="64D6BEE0" w:tentative="1">
      <w:start w:val="1"/>
      <w:numFmt w:val="decimal"/>
      <w:lvlText w:val="%2."/>
      <w:lvlJc w:val="left"/>
      <w:pPr>
        <w:tabs>
          <w:tab w:val="num" w:pos="1440"/>
        </w:tabs>
        <w:ind w:left="1440" w:hanging="360"/>
      </w:pPr>
    </w:lvl>
    <w:lvl w:ilvl="2" w:tplc="14E059A0" w:tentative="1">
      <w:start w:val="1"/>
      <w:numFmt w:val="decimal"/>
      <w:lvlText w:val="%3."/>
      <w:lvlJc w:val="left"/>
      <w:pPr>
        <w:tabs>
          <w:tab w:val="num" w:pos="2160"/>
        </w:tabs>
        <w:ind w:left="2160" w:hanging="360"/>
      </w:pPr>
    </w:lvl>
    <w:lvl w:ilvl="3" w:tplc="AA54C9D6" w:tentative="1">
      <w:start w:val="1"/>
      <w:numFmt w:val="decimal"/>
      <w:lvlText w:val="%4."/>
      <w:lvlJc w:val="left"/>
      <w:pPr>
        <w:tabs>
          <w:tab w:val="num" w:pos="2880"/>
        </w:tabs>
        <w:ind w:left="2880" w:hanging="360"/>
      </w:pPr>
    </w:lvl>
    <w:lvl w:ilvl="4" w:tplc="D54EB0CE" w:tentative="1">
      <w:start w:val="1"/>
      <w:numFmt w:val="decimal"/>
      <w:lvlText w:val="%5."/>
      <w:lvlJc w:val="left"/>
      <w:pPr>
        <w:tabs>
          <w:tab w:val="num" w:pos="3600"/>
        </w:tabs>
        <w:ind w:left="3600" w:hanging="360"/>
      </w:pPr>
    </w:lvl>
    <w:lvl w:ilvl="5" w:tplc="6750C682" w:tentative="1">
      <w:start w:val="1"/>
      <w:numFmt w:val="decimal"/>
      <w:lvlText w:val="%6."/>
      <w:lvlJc w:val="left"/>
      <w:pPr>
        <w:tabs>
          <w:tab w:val="num" w:pos="4320"/>
        </w:tabs>
        <w:ind w:left="4320" w:hanging="360"/>
      </w:pPr>
    </w:lvl>
    <w:lvl w:ilvl="6" w:tplc="23724D62" w:tentative="1">
      <w:start w:val="1"/>
      <w:numFmt w:val="decimal"/>
      <w:lvlText w:val="%7."/>
      <w:lvlJc w:val="left"/>
      <w:pPr>
        <w:tabs>
          <w:tab w:val="num" w:pos="5040"/>
        </w:tabs>
        <w:ind w:left="5040" w:hanging="360"/>
      </w:pPr>
    </w:lvl>
    <w:lvl w:ilvl="7" w:tplc="34C4A676" w:tentative="1">
      <w:start w:val="1"/>
      <w:numFmt w:val="decimal"/>
      <w:lvlText w:val="%8."/>
      <w:lvlJc w:val="left"/>
      <w:pPr>
        <w:tabs>
          <w:tab w:val="num" w:pos="5760"/>
        </w:tabs>
        <w:ind w:left="5760" w:hanging="360"/>
      </w:pPr>
    </w:lvl>
    <w:lvl w:ilvl="8" w:tplc="955C6EE4" w:tentative="1">
      <w:start w:val="1"/>
      <w:numFmt w:val="decimal"/>
      <w:lvlText w:val="%9."/>
      <w:lvlJc w:val="left"/>
      <w:pPr>
        <w:tabs>
          <w:tab w:val="num" w:pos="6480"/>
        </w:tabs>
        <w:ind w:left="6480" w:hanging="360"/>
      </w:pPr>
    </w:lvl>
  </w:abstractNum>
  <w:num w:numId="1">
    <w:abstractNumId w:val="0"/>
  </w:num>
  <w:num w:numId="2">
    <w:abstractNumId w:val="14"/>
  </w:num>
  <w:num w:numId="3">
    <w:abstractNumId w:val="10"/>
  </w:num>
  <w:num w:numId="4">
    <w:abstractNumId w:val="16"/>
  </w:num>
  <w:num w:numId="5">
    <w:abstractNumId w:val="24"/>
  </w:num>
  <w:num w:numId="6">
    <w:abstractNumId w:val="7"/>
  </w:num>
  <w:num w:numId="7">
    <w:abstractNumId w:val="26"/>
  </w:num>
  <w:num w:numId="8">
    <w:abstractNumId w:val="19"/>
  </w:num>
  <w:num w:numId="9">
    <w:abstractNumId w:val="29"/>
  </w:num>
  <w:num w:numId="10">
    <w:abstractNumId w:val="20"/>
  </w:num>
  <w:num w:numId="11">
    <w:abstractNumId w:val="25"/>
  </w:num>
  <w:num w:numId="12">
    <w:abstractNumId w:val="6"/>
  </w:num>
  <w:num w:numId="13">
    <w:abstractNumId w:val="2"/>
  </w:num>
  <w:num w:numId="14">
    <w:abstractNumId w:val="17"/>
  </w:num>
  <w:num w:numId="15">
    <w:abstractNumId w:val="30"/>
  </w:num>
  <w:num w:numId="16">
    <w:abstractNumId w:val="22"/>
  </w:num>
  <w:num w:numId="17">
    <w:abstractNumId w:val="8"/>
  </w:num>
  <w:num w:numId="18">
    <w:abstractNumId w:val="5"/>
  </w:num>
  <w:num w:numId="19">
    <w:abstractNumId w:val="27"/>
  </w:num>
  <w:num w:numId="20">
    <w:abstractNumId w:val="12"/>
  </w:num>
  <w:num w:numId="21">
    <w:abstractNumId w:val="4"/>
  </w:num>
  <w:num w:numId="22">
    <w:abstractNumId w:val="3"/>
  </w:num>
  <w:num w:numId="23">
    <w:abstractNumId w:val="13"/>
  </w:num>
  <w:num w:numId="24">
    <w:abstractNumId w:val="15"/>
  </w:num>
  <w:num w:numId="25">
    <w:abstractNumId w:val="21"/>
  </w:num>
  <w:num w:numId="26">
    <w:abstractNumId w:val="23"/>
  </w:num>
  <w:num w:numId="27">
    <w:abstractNumId w:val="28"/>
  </w:num>
  <w:num w:numId="28">
    <w:abstractNumId w:val="18"/>
  </w:num>
  <w:num w:numId="29">
    <w:abstractNumId w:val="1"/>
  </w:num>
  <w:num w:numId="30">
    <w:abstractNumId w:val="9"/>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6"/>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9E"/>
    <w:rsid w:val="000008A8"/>
    <w:rsid w:val="000012B5"/>
    <w:rsid w:val="00003EB9"/>
    <w:rsid w:val="00012D9B"/>
    <w:rsid w:val="00016260"/>
    <w:rsid w:val="00016887"/>
    <w:rsid w:val="00021074"/>
    <w:rsid w:val="000217AE"/>
    <w:rsid w:val="00027DAE"/>
    <w:rsid w:val="000426EA"/>
    <w:rsid w:val="000522F7"/>
    <w:rsid w:val="000548F2"/>
    <w:rsid w:val="0005573B"/>
    <w:rsid w:val="00057D3E"/>
    <w:rsid w:val="00070490"/>
    <w:rsid w:val="00072F04"/>
    <w:rsid w:val="00076BD6"/>
    <w:rsid w:val="00077DDD"/>
    <w:rsid w:val="0008139A"/>
    <w:rsid w:val="00081F7F"/>
    <w:rsid w:val="00085BFA"/>
    <w:rsid w:val="0008677A"/>
    <w:rsid w:val="00086CF7"/>
    <w:rsid w:val="00093C69"/>
    <w:rsid w:val="0009513C"/>
    <w:rsid w:val="00097EFA"/>
    <w:rsid w:val="000A2486"/>
    <w:rsid w:val="000A3F12"/>
    <w:rsid w:val="000A5C4F"/>
    <w:rsid w:val="000A6975"/>
    <w:rsid w:val="000B0E43"/>
    <w:rsid w:val="000B6EB8"/>
    <w:rsid w:val="000C3303"/>
    <w:rsid w:val="000E1D28"/>
    <w:rsid w:val="000E2A75"/>
    <w:rsid w:val="000E486E"/>
    <w:rsid w:val="000E4FAD"/>
    <w:rsid w:val="000E6B5C"/>
    <w:rsid w:val="000E7CFE"/>
    <w:rsid w:val="000F2625"/>
    <w:rsid w:val="000F4D67"/>
    <w:rsid w:val="000F7F41"/>
    <w:rsid w:val="001073B7"/>
    <w:rsid w:val="001158B2"/>
    <w:rsid w:val="00123C22"/>
    <w:rsid w:val="001301C5"/>
    <w:rsid w:val="00134D34"/>
    <w:rsid w:val="00135243"/>
    <w:rsid w:val="00136901"/>
    <w:rsid w:val="001373F8"/>
    <w:rsid w:val="0013779A"/>
    <w:rsid w:val="00143325"/>
    <w:rsid w:val="00146038"/>
    <w:rsid w:val="0014687F"/>
    <w:rsid w:val="001544EC"/>
    <w:rsid w:val="00155B2F"/>
    <w:rsid w:val="00155BAF"/>
    <w:rsid w:val="001669E3"/>
    <w:rsid w:val="00172A36"/>
    <w:rsid w:val="00183D03"/>
    <w:rsid w:val="00184943"/>
    <w:rsid w:val="001852DB"/>
    <w:rsid w:val="00190ABF"/>
    <w:rsid w:val="001922B5"/>
    <w:rsid w:val="001934AC"/>
    <w:rsid w:val="0019741C"/>
    <w:rsid w:val="001A1486"/>
    <w:rsid w:val="001A18EA"/>
    <w:rsid w:val="001A378B"/>
    <w:rsid w:val="001A4655"/>
    <w:rsid w:val="001A4E63"/>
    <w:rsid w:val="001A5FDA"/>
    <w:rsid w:val="001A7006"/>
    <w:rsid w:val="001B3D99"/>
    <w:rsid w:val="001B4AEE"/>
    <w:rsid w:val="001B5AB2"/>
    <w:rsid w:val="001C087E"/>
    <w:rsid w:val="001C6EC0"/>
    <w:rsid w:val="001C6EC5"/>
    <w:rsid w:val="001C76E7"/>
    <w:rsid w:val="001D1F14"/>
    <w:rsid w:val="001D4AF5"/>
    <w:rsid w:val="001D7DBA"/>
    <w:rsid w:val="001E13F3"/>
    <w:rsid w:val="001E2443"/>
    <w:rsid w:val="001E43DB"/>
    <w:rsid w:val="001E45AA"/>
    <w:rsid w:val="001E6622"/>
    <w:rsid w:val="001F4417"/>
    <w:rsid w:val="001F7E36"/>
    <w:rsid w:val="00204A8F"/>
    <w:rsid w:val="00212D43"/>
    <w:rsid w:val="00227664"/>
    <w:rsid w:val="00230402"/>
    <w:rsid w:val="00232BE6"/>
    <w:rsid w:val="00235F02"/>
    <w:rsid w:val="002402CF"/>
    <w:rsid w:val="00242D34"/>
    <w:rsid w:val="00246961"/>
    <w:rsid w:val="00252C66"/>
    <w:rsid w:val="0025463B"/>
    <w:rsid w:val="00256631"/>
    <w:rsid w:val="00257C78"/>
    <w:rsid w:val="002675D6"/>
    <w:rsid w:val="002730B3"/>
    <w:rsid w:val="002737BE"/>
    <w:rsid w:val="002748D1"/>
    <w:rsid w:val="002760A6"/>
    <w:rsid w:val="0028208D"/>
    <w:rsid w:val="00282B77"/>
    <w:rsid w:val="00284C3D"/>
    <w:rsid w:val="00292093"/>
    <w:rsid w:val="002923AE"/>
    <w:rsid w:val="002A0A91"/>
    <w:rsid w:val="002A2EE6"/>
    <w:rsid w:val="002A4666"/>
    <w:rsid w:val="002B044C"/>
    <w:rsid w:val="002B1846"/>
    <w:rsid w:val="002B4C7A"/>
    <w:rsid w:val="002B5479"/>
    <w:rsid w:val="002B5FDE"/>
    <w:rsid w:val="002B7064"/>
    <w:rsid w:val="002B7FF5"/>
    <w:rsid w:val="002C143E"/>
    <w:rsid w:val="002C2650"/>
    <w:rsid w:val="002C3147"/>
    <w:rsid w:val="002D1791"/>
    <w:rsid w:val="002D4754"/>
    <w:rsid w:val="002D696B"/>
    <w:rsid w:val="002E4358"/>
    <w:rsid w:val="002E51F0"/>
    <w:rsid w:val="002E61DB"/>
    <w:rsid w:val="002F1C2B"/>
    <w:rsid w:val="002F2E50"/>
    <w:rsid w:val="002F4552"/>
    <w:rsid w:val="002F5A38"/>
    <w:rsid w:val="002F6437"/>
    <w:rsid w:val="00300B7F"/>
    <w:rsid w:val="003019ED"/>
    <w:rsid w:val="00304EFF"/>
    <w:rsid w:val="003069F5"/>
    <w:rsid w:val="00307C23"/>
    <w:rsid w:val="003125E1"/>
    <w:rsid w:val="00313869"/>
    <w:rsid w:val="00315609"/>
    <w:rsid w:val="0032216F"/>
    <w:rsid w:val="00326CBF"/>
    <w:rsid w:val="0033000E"/>
    <w:rsid w:val="00330418"/>
    <w:rsid w:val="003313F6"/>
    <w:rsid w:val="00335486"/>
    <w:rsid w:val="00337DAA"/>
    <w:rsid w:val="0034026A"/>
    <w:rsid w:val="00341E78"/>
    <w:rsid w:val="003423D6"/>
    <w:rsid w:val="00345A5F"/>
    <w:rsid w:val="0034797B"/>
    <w:rsid w:val="0035147D"/>
    <w:rsid w:val="00351AF1"/>
    <w:rsid w:val="00353CAE"/>
    <w:rsid w:val="00360FF7"/>
    <w:rsid w:val="0036138D"/>
    <w:rsid w:val="0036196A"/>
    <w:rsid w:val="0036652E"/>
    <w:rsid w:val="003672DC"/>
    <w:rsid w:val="00367529"/>
    <w:rsid w:val="0037568E"/>
    <w:rsid w:val="00381C77"/>
    <w:rsid w:val="00393CC6"/>
    <w:rsid w:val="00394A80"/>
    <w:rsid w:val="00395B5F"/>
    <w:rsid w:val="003A28D1"/>
    <w:rsid w:val="003B09C8"/>
    <w:rsid w:val="003B0C8C"/>
    <w:rsid w:val="003B158C"/>
    <w:rsid w:val="003D1C19"/>
    <w:rsid w:val="003D5877"/>
    <w:rsid w:val="003E04CC"/>
    <w:rsid w:val="003E7E1A"/>
    <w:rsid w:val="003F51BB"/>
    <w:rsid w:val="003F6722"/>
    <w:rsid w:val="003F793C"/>
    <w:rsid w:val="0040059F"/>
    <w:rsid w:val="0040564C"/>
    <w:rsid w:val="00407776"/>
    <w:rsid w:val="0041577B"/>
    <w:rsid w:val="00416E97"/>
    <w:rsid w:val="00421B75"/>
    <w:rsid w:val="0042262B"/>
    <w:rsid w:val="004242EB"/>
    <w:rsid w:val="00424E6D"/>
    <w:rsid w:val="00426621"/>
    <w:rsid w:val="00431CAA"/>
    <w:rsid w:val="00432967"/>
    <w:rsid w:val="00433456"/>
    <w:rsid w:val="004412FC"/>
    <w:rsid w:val="00441F9E"/>
    <w:rsid w:val="00444906"/>
    <w:rsid w:val="004471F8"/>
    <w:rsid w:val="0044726A"/>
    <w:rsid w:val="004521CE"/>
    <w:rsid w:val="00463A26"/>
    <w:rsid w:val="00464024"/>
    <w:rsid w:val="004648FC"/>
    <w:rsid w:val="00465172"/>
    <w:rsid w:val="00466D95"/>
    <w:rsid w:val="0047036E"/>
    <w:rsid w:val="00470D8A"/>
    <w:rsid w:val="00472B43"/>
    <w:rsid w:val="00474733"/>
    <w:rsid w:val="00474CD6"/>
    <w:rsid w:val="0047784D"/>
    <w:rsid w:val="00486187"/>
    <w:rsid w:val="00495667"/>
    <w:rsid w:val="004B034C"/>
    <w:rsid w:val="004B075C"/>
    <w:rsid w:val="004B3D4C"/>
    <w:rsid w:val="004C6096"/>
    <w:rsid w:val="004D2771"/>
    <w:rsid w:val="004D46FE"/>
    <w:rsid w:val="004D61FB"/>
    <w:rsid w:val="004E0934"/>
    <w:rsid w:val="004E1C3B"/>
    <w:rsid w:val="004E4B34"/>
    <w:rsid w:val="004E7916"/>
    <w:rsid w:val="004F3660"/>
    <w:rsid w:val="004F6031"/>
    <w:rsid w:val="004F6FFC"/>
    <w:rsid w:val="004F768A"/>
    <w:rsid w:val="004F7C09"/>
    <w:rsid w:val="0050331D"/>
    <w:rsid w:val="00512D33"/>
    <w:rsid w:val="0052265F"/>
    <w:rsid w:val="00526141"/>
    <w:rsid w:val="005270CD"/>
    <w:rsid w:val="005328D2"/>
    <w:rsid w:val="00535502"/>
    <w:rsid w:val="005406AB"/>
    <w:rsid w:val="00551098"/>
    <w:rsid w:val="00554DD7"/>
    <w:rsid w:val="00554FD8"/>
    <w:rsid w:val="0056120B"/>
    <w:rsid w:val="005629DB"/>
    <w:rsid w:val="0056507A"/>
    <w:rsid w:val="00566352"/>
    <w:rsid w:val="005754B0"/>
    <w:rsid w:val="00580960"/>
    <w:rsid w:val="005817B3"/>
    <w:rsid w:val="00584FE5"/>
    <w:rsid w:val="00585B2C"/>
    <w:rsid w:val="00590799"/>
    <w:rsid w:val="00590CC2"/>
    <w:rsid w:val="005936D7"/>
    <w:rsid w:val="00593838"/>
    <w:rsid w:val="005B1D33"/>
    <w:rsid w:val="005B5449"/>
    <w:rsid w:val="005B5A4E"/>
    <w:rsid w:val="005B6326"/>
    <w:rsid w:val="005B7516"/>
    <w:rsid w:val="005B77A7"/>
    <w:rsid w:val="005C2DC0"/>
    <w:rsid w:val="005C434D"/>
    <w:rsid w:val="005C555C"/>
    <w:rsid w:val="005C5B4A"/>
    <w:rsid w:val="005C6DCE"/>
    <w:rsid w:val="005D6781"/>
    <w:rsid w:val="005E088E"/>
    <w:rsid w:val="005E6BD7"/>
    <w:rsid w:val="005F04B7"/>
    <w:rsid w:val="00603702"/>
    <w:rsid w:val="006038D6"/>
    <w:rsid w:val="00604D83"/>
    <w:rsid w:val="00613305"/>
    <w:rsid w:val="00613416"/>
    <w:rsid w:val="0061450B"/>
    <w:rsid w:val="00620886"/>
    <w:rsid w:val="0062469B"/>
    <w:rsid w:val="006279DD"/>
    <w:rsid w:val="00633C6C"/>
    <w:rsid w:val="00633D85"/>
    <w:rsid w:val="006346E2"/>
    <w:rsid w:val="00640591"/>
    <w:rsid w:val="0064132C"/>
    <w:rsid w:val="00641B1C"/>
    <w:rsid w:val="00643B92"/>
    <w:rsid w:val="00651270"/>
    <w:rsid w:val="00662749"/>
    <w:rsid w:val="00662FDB"/>
    <w:rsid w:val="00665B16"/>
    <w:rsid w:val="00670FB3"/>
    <w:rsid w:val="0067407F"/>
    <w:rsid w:val="00674948"/>
    <w:rsid w:val="00680379"/>
    <w:rsid w:val="00690DC5"/>
    <w:rsid w:val="00694C62"/>
    <w:rsid w:val="006A0018"/>
    <w:rsid w:val="006A2E96"/>
    <w:rsid w:val="006A5E51"/>
    <w:rsid w:val="006A6B74"/>
    <w:rsid w:val="006C0F44"/>
    <w:rsid w:val="006C42C2"/>
    <w:rsid w:val="006C7E7A"/>
    <w:rsid w:val="006D4B2D"/>
    <w:rsid w:val="006D4E45"/>
    <w:rsid w:val="006E6F9A"/>
    <w:rsid w:val="006F13A9"/>
    <w:rsid w:val="006F2236"/>
    <w:rsid w:val="00705FE0"/>
    <w:rsid w:val="00706F02"/>
    <w:rsid w:val="00712425"/>
    <w:rsid w:val="00714F7E"/>
    <w:rsid w:val="00727CA3"/>
    <w:rsid w:val="007303A7"/>
    <w:rsid w:val="00731BE4"/>
    <w:rsid w:val="0073378C"/>
    <w:rsid w:val="00734587"/>
    <w:rsid w:val="007371EC"/>
    <w:rsid w:val="00742F3C"/>
    <w:rsid w:val="00744089"/>
    <w:rsid w:val="00745E07"/>
    <w:rsid w:val="00746216"/>
    <w:rsid w:val="00746FB8"/>
    <w:rsid w:val="00747FEA"/>
    <w:rsid w:val="00754F60"/>
    <w:rsid w:val="0076712B"/>
    <w:rsid w:val="00770C2B"/>
    <w:rsid w:val="00771292"/>
    <w:rsid w:val="007721BA"/>
    <w:rsid w:val="007819F5"/>
    <w:rsid w:val="007860B2"/>
    <w:rsid w:val="007865B9"/>
    <w:rsid w:val="0078782A"/>
    <w:rsid w:val="00795364"/>
    <w:rsid w:val="007967BD"/>
    <w:rsid w:val="007A0FEB"/>
    <w:rsid w:val="007B5485"/>
    <w:rsid w:val="007B7560"/>
    <w:rsid w:val="007B7FB6"/>
    <w:rsid w:val="007C31C8"/>
    <w:rsid w:val="007C4FD3"/>
    <w:rsid w:val="007D1FA2"/>
    <w:rsid w:val="007D6C0B"/>
    <w:rsid w:val="007D79C6"/>
    <w:rsid w:val="007E0CF9"/>
    <w:rsid w:val="007E7DFF"/>
    <w:rsid w:val="007F57C2"/>
    <w:rsid w:val="007F653F"/>
    <w:rsid w:val="00801284"/>
    <w:rsid w:val="0080369C"/>
    <w:rsid w:val="008047C2"/>
    <w:rsid w:val="008075A8"/>
    <w:rsid w:val="00816C81"/>
    <w:rsid w:val="008175D2"/>
    <w:rsid w:val="0082318A"/>
    <w:rsid w:val="00825E1C"/>
    <w:rsid w:val="00830783"/>
    <w:rsid w:val="00836D49"/>
    <w:rsid w:val="008402FC"/>
    <w:rsid w:val="00841711"/>
    <w:rsid w:val="00852488"/>
    <w:rsid w:val="00855672"/>
    <w:rsid w:val="008558FA"/>
    <w:rsid w:val="0086249E"/>
    <w:rsid w:val="00863BC8"/>
    <w:rsid w:val="00864CF9"/>
    <w:rsid w:val="00867092"/>
    <w:rsid w:val="00874F35"/>
    <w:rsid w:val="0087512A"/>
    <w:rsid w:val="00875E04"/>
    <w:rsid w:val="00880F1F"/>
    <w:rsid w:val="00880FC8"/>
    <w:rsid w:val="00882637"/>
    <w:rsid w:val="00882D54"/>
    <w:rsid w:val="00882E39"/>
    <w:rsid w:val="0088469A"/>
    <w:rsid w:val="0088477A"/>
    <w:rsid w:val="008A07E5"/>
    <w:rsid w:val="008A1840"/>
    <w:rsid w:val="008A3025"/>
    <w:rsid w:val="008A5E71"/>
    <w:rsid w:val="008A6358"/>
    <w:rsid w:val="008B2F40"/>
    <w:rsid w:val="008B3DF6"/>
    <w:rsid w:val="008B4266"/>
    <w:rsid w:val="008C04C2"/>
    <w:rsid w:val="008C0BB6"/>
    <w:rsid w:val="008D03D1"/>
    <w:rsid w:val="008D1FAF"/>
    <w:rsid w:val="008D4A49"/>
    <w:rsid w:val="008D524C"/>
    <w:rsid w:val="008D7266"/>
    <w:rsid w:val="008E046B"/>
    <w:rsid w:val="008E1995"/>
    <w:rsid w:val="008E5F09"/>
    <w:rsid w:val="008E6EE5"/>
    <w:rsid w:val="008E76B2"/>
    <w:rsid w:val="008F2737"/>
    <w:rsid w:val="008F3576"/>
    <w:rsid w:val="008F658A"/>
    <w:rsid w:val="00901949"/>
    <w:rsid w:val="00902DA8"/>
    <w:rsid w:val="00910750"/>
    <w:rsid w:val="00912259"/>
    <w:rsid w:val="00917DEA"/>
    <w:rsid w:val="00924B4D"/>
    <w:rsid w:val="0094278A"/>
    <w:rsid w:val="00944B5F"/>
    <w:rsid w:val="009474AE"/>
    <w:rsid w:val="009474D0"/>
    <w:rsid w:val="00953355"/>
    <w:rsid w:val="00957865"/>
    <w:rsid w:val="009621C1"/>
    <w:rsid w:val="00962BC5"/>
    <w:rsid w:val="00971F37"/>
    <w:rsid w:val="00975864"/>
    <w:rsid w:val="009777CB"/>
    <w:rsid w:val="00981B8C"/>
    <w:rsid w:val="009843D1"/>
    <w:rsid w:val="00984EC9"/>
    <w:rsid w:val="00985909"/>
    <w:rsid w:val="00985B6D"/>
    <w:rsid w:val="00986C24"/>
    <w:rsid w:val="00990A94"/>
    <w:rsid w:val="00995CC5"/>
    <w:rsid w:val="00996905"/>
    <w:rsid w:val="00996D13"/>
    <w:rsid w:val="00997843"/>
    <w:rsid w:val="009A1231"/>
    <w:rsid w:val="009A1C46"/>
    <w:rsid w:val="009A29D0"/>
    <w:rsid w:val="009A7CDF"/>
    <w:rsid w:val="009B1192"/>
    <w:rsid w:val="009B28CC"/>
    <w:rsid w:val="009B2C51"/>
    <w:rsid w:val="009B54A2"/>
    <w:rsid w:val="009C13E5"/>
    <w:rsid w:val="009C1515"/>
    <w:rsid w:val="009C5005"/>
    <w:rsid w:val="009D7A88"/>
    <w:rsid w:val="009F0A16"/>
    <w:rsid w:val="009F18B3"/>
    <w:rsid w:val="009F3143"/>
    <w:rsid w:val="00A01386"/>
    <w:rsid w:val="00A020CA"/>
    <w:rsid w:val="00A04274"/>
    <w:rsid w:val="00A060A6"/>
    <w:rsid w:val="00A15E78"/>
    <w:rsid w:val="00A167C2"/>
    <w:rsid w:val="00A25489"/>
    <w:rsid w:val="00A320DD"/>
    <w:rsid w:val="00A336A2"/>
    <w:rsid w:val="00A33C40"/>
    <w:rsid w:val="00A427FB"/>
    <w:rsid w:val="00A42861"/>
    <w:rsid w:val="00A4494B"/>
    <w:rsid w:val="00A474C9"/>
    <w:rsid w:val="00A51D6A"/>
    <w:rsid w:val="00A530C5"/>
    <w:rsid w:val="00A534EA"/>
    <w:rsid w:val="00A5776E"/>
    <w:rsid w:val="00A57949"/>
    <w:rsid w:val="00A57DC5"/>
    <w:rsid w:val="00A64FB2"/>
    <w:rsid w:val="00A71DF9"/>
    <w:rsid w:val="00A72991"/>
    <w:rsid w:val="00A73B46"/>
    <w:rsid w:val="00A76470"/>
    <w:rsid w:val="00A77CB1"/>
    <w:rsid w:val="00A81429"/>
    <w:rsid w:val="00A83B5B"/>
    <w:rsid w:val="00A842F8"/>
    <w:rsid w:val="00A84C48"/>
    <w:rsid w:val="00A86E95"/>
    <w:rsid w:val="00A92FCB"/>
    <w:rsid w:val="00A94F8F"/>
    <w:rsid w:val="00A9666F"/>
    <w:rsid w:val="00A97FC2"/>
    <w:rsid w:val="00AA06AD"/>
    <w:rsid w:val="00AA1CAA"/>
    <w:rsid w:val="00AA4ABE"/>
    <w:rsid w:val="00AB2B3A"/>
    <w:rsid w:val="00AB4E2F"/>
    <w:rsid w:val="00AB5141"/>
    <w:rsid w:val="00AC0FF6"/>
    <w:rsid w:val="00AC4FF8"/>
    <w:rsid w:val="00AD1177"/>
    <w:rsid w:val="00AD22CB"/>
    <w:rsid w:val="00AD2840"/>
    <w:rsid w:val="00AD6446"/>
    <w:rsid w:val="00AE21A8"/>
    <w:rsid w:val="00AE542C"/>
    <w:rsid w:val="00AF09F9"/>
    <w:rsid w:val="00AF0E3B"/>
    <w:rsid w:val="00AF111B"/>
    <w:rsid w:val="00AF12D1"/>
    <w:rsid w:val="00AF270A"/>
    <w:rsid w:val="00AF3ED6"/>
    <w:rsid w:val="00AF6A52"/>
    <w:rsid w:val="00AF7238"/>
    <w:rsid w:val="00B0278D"/>
    <w:rsid w:val="00B0311A"/>
    <w:rsid w:val="00B04112"/>
    <w:rsid w:val="00B14B3C"/>
    <w:rsid w:val="00B2168F"/>
    <w:rsid w:val="00B21D89"/>
    <w:rsid w:val="00B246EA"/>
    <w:rsid w:val="00B24D1B"/>
    <w:rsid w:val="00B3019D"/>
    <w:rsid w:val="00B31C3B"/>
    <w:rsid w:val="00B33145"/>
    <w:rsid w:val="00B35280"/>
    <w:rsid w:val="00B43709"/>
    <w:rsid w:val="00B45051"/>
    <w:rsid w:val="00B5034F"/>
    <w:rsid w:val="00B50BB8"/>
    <w:rsid w:val="00B53E16"/>
    <w:rsid w:val="00B54C5D"/>
    <w:rsid w:val="00B6627E"/>
    <w:rsid w:val="00B81C03"/>
    <w:rsid w:val="00B82C79"/>
    <w:rsid w:val="00B85669"/>
    <w:rsid w:val="00B922D9"/>
    <w:rsid w:val="00B938EE"/>
    <w:rsid w:val="00B949B8"/>
    <w:rsid w:val="00B94E82"/>
    <w:rsid w:val="00B94F70"/>
    <w:rsid w:val="00BA061A"/>
    <w:rsid w:val="00BA6FD8"/>
    <w:rsid w:val="00BB0483"/>
    <w:rsid w:val="00BB4187"/>
    <w:rsid w:val="00BB5F46"/>
    <w:rsid w:val="00BB784F"/>
    <w:rsid w:val="00BC2BB2"/>
    <w:rsid w:val="00BC53E9"/>
    <w:rsid w:val="00BC5D8F"/>
    <w:rsid w:val="00BE16EF"/>
    <w:rsid w:val="00BE1FF1"/>
    <w:rsid w:val="00BE36C3"/>
    <w:rsid w:val="00BF0411"/>
    <w:rsid w:val="00BF2307"/>
    <w:rsid w:val="00BF540A"/>
    <w:rsid w:val="00C00C9F"/>
    <w:rsid w:val="00C0207A"/>
    <w:rsid w:val="00C021A1"/>
    <w:rsid w:val="00C047D9"/>
    <w:rsid w:val="00C05A60"/>
    <w:rsid w:val="00C07E6D"/>
    <w:rsid w:val="00C14AF4"/>
    <w:rsid w:val="00C33A1D"/>
    <w:rsid w:val="00C34AE1"/>
    <w:rsid w:val="00C34EE7"/>
    <w:rsid w:val="00C37C10"/>
    <w:rsid w:val="00C420DA"/>
    <w:rsid w:val="00C43679"/>
    <w:rsid w:val="00C44E5A"/>
    <w:rsid w:val="00C50959"/>
    <w:rsid w:val="00C5125D"/>
    <w:rsid w:val="00C54341"/>
    <w:rsid w:val="00C64D9D"/>
    <w:rsid w:val="00C673FD"/>
    <w:rsid w:val="00C71259"/>
    <w:rsid w:val="00C75DDE"/>
    <w:rsid w:val="00C81E6E"/>
    <w:rsid w:val="00C8235D"/>
    <w:rsid w:val="00C85763"/>
    <w:rsid w:val="00C8581A"/>
    <w:rsid w:val="00C863D1"/>
    <w:rsid w:val="00C86465"/>
    <w:rsid w:val="00C93D8C"/>
    <w:rsid w:val="00C9583A"/>
    <w:rsid w:val="00C96817"/>
    <w:rsid w:val="00C97414"/>
    <w:rsid w:val="00CA50CB"/>
    <w:rsid w:val="00CA539A"/>
    <w:rsid w:val="00CB3BF4"/>
    <w:rsid w:val="00CB4A8D"/>
    <w:rsid w:val="00CB5387"/>
    <w:rsid w:val="00CB7E44"/>
    <w:rsid w:val="00CC072B"/>
    <w:rsid w:val="00CC2C61"/>
    <w:rsid w:val="00CC68BF"/>
    <w:rsid w:val="00CC78BE"/>
    <w:rsid w:val="00CD1263"/>
    <w:rsid w:val="00CD161F"/>
    <w:rsid w:val="00CD28FE"/>
    <w:rsid w:val="00CD45E3"/>
    <w:rsid w:val="00CD64FE"/>
    <w:rsid w:val="00CD7A36"/>
    <w:rsid w:val="00CE0CDF"/>
    <w:rsid w:val="00CE10C9"/>
    <w:rsid w:val="00CE4165"/>
    <w:rsid w:val="00CE5664"/>
    <w:rsid w:val="00CE5AD3"/>
    <w:rsid w:val="00CE67A1"/>
    <w:rsid w:val="00CF2E90"/>
    <w:rsid w:val="00D02FB9"/>
    <w:rsid w:val="00D03B20"/>
    <w:rsid w:val="00D0520D"/>
    <w:rsid w:val="00D052CD"/>
    <w:rsid w:val="00D07881"/>
    <w:rsid w:val="00D10B6C"/>
    <w:rsid w:val="00D15DF4"/>
    <w:rsid w:val="00D17370"/>
    <w:rsid w:val="00D174CD"/>
    <w:rsid w:val="00D254C4"/>
    <w:rsid w:val="00D269AC"/>
    <w:rsid w:val="00D27925"/>
    <w:rsid w:val="00D33786"/>
    <w:rsid w:val="00D33D1E"/>
    <w:rsid w:val="00D34464"/>
    <w:rsid w:val="00D358D5"/>
    <w:rsid w:val="00D3708C"/>
    <w:rsid w:val="00D422E6"/>
    <w:rsid w:val="00D42935"/>
    <w:rsid w:val="00D45BD6"/>
    <w:rsid w:val="00D474A6"/>
    <w:rsid w:val="00D57A7C"/>
    <w:rsid w:val="00D61A08"/>
    <w:rsid w:val="00D656D7"/>
    <w:rsid w:val="00D65F87"/>
    <w:rsid w:val="00D7575F"/>
    <w:rsid w:val="00D7626C"/>
    <w:rsid w:val="00D778C0"/>
    <w:rsid w:val="00D77B6D"/>
    <w:rsid w:val="00D77C86"/>
    <w:rsid w:val="00D85CD8"/>
    <w:rsid w:val="00D86E90"/>
    <w:rsid w:val="00D87EDF"/>
    <w:rsid w:val="00D976D2"/>
    <w:rsid w:val="00DA0692"/>
    <w:rsid w:val="00DA6DBF"/>
    <w:rsid w:val="00DA7D8F"/>
    <w:rsid w:val="00DB05C3"/>
    <w:rsid w:val="00DD0AB0"/>
    <w:rsid w:val="00DD3A5C"/>
    <w:rsid w:val="00DD4723"/>
    <w:rsid w:val="00DD5135"/>
    <w:rsid w:val="00DD584F"/>
    <w:rsid w:val="00DD5DCE"/>
    <w:rsid w:val="00DD5E5A"/>
    <w:rsid w:val="00DD6BBE"/>
    <w:rsid w:val="00DD6D8B"/>
    <w:rsid w:val="00DD70D8"/>
    <w:rsid w:val="00DD7DB3"/>
    <w:rsid w:val="00DE36EF"/>
    <w:rsid w:val="00DE4116"/>
    <w:rsid w:val="00DE43B0"/>
    <w:rsid w:val="00DE4951"/>
    <w:rsid w:val="00DE5EB9"/>
    <w:rsid w:val="00DF0A0C"/>
    <w:rsid w:val="00DF1A70"/>
    <w:rsid w:val="00DF424E"/>
    <w:rsid w:val="00E03EB7"/>
    <w:rsid w:val="00E050B6"/>
    <w:rsid w:val="00E061C1"/>
    <w:rsid w:val="00E06478"/>
    <w:rsid w:val="00E07DA4"/>
    <w:rsid w:val="00E10F22"/>
    <w:rsid w:val="00E20EC7"/>
    <w:rsid w:val="00E4422E"/>
    <w:rsid w:val="00E4454B"/>
    <w:rsid w:val="00E46434"/>
    <w:rsid w:val="00E5250E"/>
    <w:rsid w:val="00E57803"/>
    <w:rsid w:val="00E60799"/>
    <w:rsid w:val="00E65FF5"/>
    <w:rsid w:val="00E67276"/>
    <w:rsid w:val="00E7149E"/>
    <w:rsid w:val="00E71F23"/>
    <w:rsid w:val="00E741B3"/>
    <w:rsid w:val="00E76D97"/>
    <w:rsid w:val="00E77DAD"/>
    <w:rsid w:val="00E80B7C"/>
    <w:rsid w:val="00E83E95"/>
    <w:rsid w:val="00E90405"/>
    <w:rsid w:val="00E915D5"/>
    <w:rsid w:val="00E91DF4"/>
    <w:rsid w:val="00E92104"/>
    <w:rsid w:val="00E93E69"/>
    <w:rsid w:val="00E94E2C"/>
    <w:rsid w:val="00E960CD"/>
    <w:rsid w:val="00E97B7D"/>
    <w:rsid w:val="00EA0B28"/>
    <w:rsid w:val="00EA0B8E"/>
    <w:rsid w:val="00EA5633"/>
    <w:rsid w:val="00EA7A4D"/>
    <w:rsid w:val="00EB0B56"/>
    <w:rsid w:val="00EB534A"/>
    <w:rsid w:val="00EB5789"/>
    <w:rsid w:val="00EC1BD6"/>
    <w:rsid w:val="00EC45DC"/>
    <w:rsid w:val="00EC4AAA"/>
    <w:rsid w:val="00EC4BDB"/>
    <w:rsid w:val="00EC5D8D"/>
    <w:rsid w:val="00ED355B"/>
    <w:rsid w:val="00ED3BB1"/>
    <w:rsid w:val="00ED5DAE"/>
    <w:rsid w:val="00EE1549"/>
    <w:rsid w:val="00EE4B21"/>
    <w:rsid w:val="00EF21E4"/>
    <w:rsid w:val="00EF425A"/>
    <w:rsid w:val="00EF4CDB"/>
    <w:rsid w:val="00EF679A"/>
    <w:rsid w:val="00F03E13"/>
    <w:rsid w:val="00F06280"/>
    <w:rsid w:val="00F115FF"/>
    <w:rsid w:val="00F11C69"/>
    <w:rsid w:val="00F14E84"/>
    <w:rsid w:val="00F14F2E"/>
    <w:rsid w:val="00F1559C"/>
    <w:rsid w:val="00F2129A"/>
    <w:rsid w:val="00F25FE3"/>
    <w:rsid w:val="00F27EC4"/>
    <w:rsid w:val="00F31C7A"/>
    <w:rsid w:val="00F33AE6"/>
    <w:rsid w:val="00F34335"/>
    <w:rsid w:val="00F52BA2"/>
    <w:rsid w:val="00F552BE"/>
    <w:rsid w:val="00F621AC"/>
    <w:rsid w:val="00F651A2"/>
    <w:rsid w:val="00F71E8F"/>
    <w:rsid w:val="00F80E30"/>
    <w:rsid w:val="00F85677"/>
    <w:rsid w:val="00F86920"/>
    <w:rsid w:val="00F90F6B"/>
    <w:rsid w:val="00F91456"/>
    <w:rsid w:val="00F9454E"/>
    <w:rsid w:val="00FA001E"/>
    <w:rsid w:val="00FA2DF7"/>
    <w:rsid w:val="00FA30C9"/>
    <w:rsid w:val="00FA39A8"/>
    <w:rsid w:val="00FB1C3E"/>
    <w:rsid w:val="00FB2202"/>
    <w:rsid w:val="00FB223C"/>
    <w:rsid w:val="00FC00AD"/>
    <w:rsid w:val="00FC119A"/>
    <w:rsid w:val="00FC188A"/>
    <w:rsid w:val="00FC1B4F"/>
    <w:rsid w:val="00FC2C98"/>
    <w:rsid w:val="00FC4158"/>
    <w:rsid w:val="00FC4A3A"/>
    <w:rsid w:val="00FD46A6"/>
    <w:rsid w:val="00FE2E85"/>
    <w:rsid w:val="00FE69CF"/>
    <w:rsid w:val="00FF0F34"/>
    <w:rsid w:val="00FF3334"/>
    <w:rsid w:val="00FF482A"/>
    <w:rsid w:val="00FF4EAF"/>
    <w:rsid w:val="00FF5BC4"/>
    <w:rsid w:val="461A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5B066F9E"/>
  <w15:docId w15:val="{F3A81EB0-1A08-44F3-B1D5-0178619C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1"/>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semiHidden/>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60685">
      <w:bodyDiv w:val="1"/>
      <w:marLeft w:val="0"/>
      <w:marRight w:val="0"/>
      <w:marTop w:val="0"/>
      <w:marBottom w:val="0"/>
      <w:divBdr>
        <w:top w:val="none" w:sz="0" w:space="0" w:color="auto"/>
        <w:left w:val="none" w:sz="0" w:space="0" w:color="auto"/>
        <w:bottom w:val="none" w:sz="0" w:space="0" w:color="auto"/>
        <w:right w:val="none" w:sz="0" w:space="0" w:color="auto"/>
      </w:divBdr>
    </w:div>
    <w:div w:id="516845518">
      <w:bodyDiv w:val="1"/>
      <w:marLeft w:val="0"/>
      <w:marRight w:val="0"/>
      <w:marTop w:val="0"/>
      <w:marBottom w:val="0"/>
      <w:divBdr>
        <w:top w:val="none" w:sz="0" w:space="0" w:color="auto"/>
        <w:left w:val="none" w:sz="0" w:space="0" w:color="auto"/>
        <w:bottom w:val="none" w:sz="0" w:space="0" w:color="auto"/>
        <w:right w:val="none" w:sz="0" w:space="0" w:color="auto"/>
      </w:divBdr>
    </w:div>
    <w:div w:id="586383088">
      <w:bodyDiv w:val="1"/>
      <w:marLeft w:val="0"/>
      <w:marRight w:val="0"/>
      <w:marTop w:val="0"/>
      <w:marBottom w:val="0"/>
      <w:divBdr>
        <w:top w:val="none" w:sz="0" w:space="0" w:color="auto"/>
        <w:left w:val="none" w:sz="0" w:space="0" w:color="auto"/>
        <w:bottom w:val="none" w:sz="0" w:space="0" w:color="auto"/>
        <w:right w:val="none" w:sz="0" w:space="0" w:color="auto"/>
      </w:divBdr>
    </w:div>
    <w:div w:id="724833135">
      <w:bodyDiv w:val="1"/>
      <w:marLeft w:val="0"/>
      <w:marRight w:val="0"/>
      <w:marTop w:val="0"/>
      <w:marBottom w:val="0"/>
      <w:divBdr>
        <w:top w:val="none" w:sz="0" w:space="0" w:color="auto"/>
        <w:left w:val="none" w:sz="0" w:space="0" w:color="auto"/>
        <w:bottom w:val="none" w:sz="0" w:space="0" w:color="auto"/>
        <w:right w:val="none" w:sz="0" w:space="0" w:color="auto"/>
      </w:divBdr>
      <w:divsChild>
        <w:div w:id="232737717">
          <w:marLeft w:val="360"/>
          <w:marRight w:val="0"/>
          <w:marTop w:val="0"/>
          <w:marBottom w:val="0"/>
          <w:divBdr>
            <w:top w:val="none" w:sz="0" w:space="0" w:color="auto"/>
            <w:left w:val="none" w:sz="0" w:space="0" w:color="auto"/>
            <w:bottom w:val="none" w:sz="0" w:space="0" w:color="auto"/>
            <w:right w:val="none" w:sz="0" w:space="0" w:color="auto"/>
          </w:divBdr>
        </w:div>
        <w:div w:id="530383157">
          <w:marLeft w:val="360"/>
          <w:marRight w:val="0"/>
          <w:marTop w:val="0"/>
          <w:marBottom w:val="0"/>
          <w:divBdr>
            <w:top w:val="none" w:sz="0" w:space="0" w:color="auto"/>
            <w:left w:val="none" w:sz="0" w:space="0" w:color="auto"/>
            <w:bottom w:val="none" w:sz="0" w:space="0" w:color="auto"/>
            <w:right w:val="none" w:sz="0" w:space="0" w:color="auto"/>
          </w:divBdr>
        </w:div>
        <w:div w:id="2140344245">
          <w:marLeft w:val="360"/>
          <w:marRight w:val="0"/>
          <w:marTop w:val="0"/>
          <w:marBottom w:val="0"/>
          <w:divBdr>
            <w:top w:val="none" w:sz="0" w:space="0" w:color="auto"/>
            <w:left w:val="none" w:sz="0" w:space="0" w:color="auto"/>
            <w:bottom w:val="none" w:sz="0" w:space="0" w:color="auto"/>
            <w:right w:val="none" w:sz="0" w:space="0" w:color="auto"/>
          </w:divBdr>
        </w:div>
        <w:div w:id="662389661">
          <w:marLeft w:val="360"/>
          <w:marRight w:val="0"/>
          <w:marTop w:val="0"/>
          <w:marBottom w:val="0"/>
          <w:divBdr>
            <w:top w:val="none" w:sz="0" w:space="0" w:color="auto"/>
            <w:left w:val="none" w:sz="0" w:space="0" w:color="auto"/>
            <w:bottom w:val="none" w:sz="0" w:space="0" w:color="auto"/>
            <w:right w:val="none" w:sz="0" w:space="0" w:color="auto"/>
          </w:divBdr>
        </w:div>
        <w:div w:id="981354085">
          <w:marLeft w:val="360"/>
          <w:marRight w:val="0"/>
          <w:marTop w:val="0"/>
          <w:marBottom w:val="0"/>
          <w:divBdr>
            <w:top w:val="none" w:sz="0" w:space="0" w:color="auto"/>
            <w:left w:val="none" w:sz="0" w:space="0" w:color="auto"/>
            <w:bottom w:val="none" w:sz="0" w:space="0" w:color="auto"/>
            <w:right w:val="none" w:sz="0" w:space="0" w:color="auto"/>
          </w:divBdr>
        </w:div>
      </w:divsChild>
    </w:div>
    <w:div w:id="910387153">
      <w:bodyDiv w:val="1"/>
      <w:marLeft w:val="0"/>
      <w:marRight w:val="0"/>
      <w:marTop w:val="0"/>
      <w:marBottom w:val="0"/>
      <w:divBdr>
        <w:top w:val="none" w:sz="0" w:space="0" w:color="auto"/>
        <w:left w:val="none" w:sz="0" w:space="0" w:color="auto"/>
        <w:bottom w:val="none" w:sz="0" w:space="0" w:color="auto"/>
        <w:right w:val="none" w:sz="0" w:space="0" w:color="auto"/>
      </w:divBdr>
      <w:divsChild>
        <w:div w:id="1176573809">
          <w:marLeft w:val="547"/>
          <w:marRight w:val="0"/>
          <w:marTop w:val="200"/>
          <w:marBottom w:val="0"/>
          <w:divBdr>
            <w:top w:val="none" w:sz="0" w:space="0" w:color="auto"/>
            <w:left w:val="none" w:sz="0" w:space="0" w:color="auto"/>
            <w:bottom w:val="none" w:sz="0" w:space="0" w:color="auto"/>
            <w:right w:val="none" w:sz="0" w:space="0" w:color="auto"/>
          </w:divBdr>
        </w:div>
        <w:div w:id="1433237648">
          <w:marLeft w:val="1267"/>
          <w:marRight w:val="0"/>
          <w:marTop w:val="100"/>
          <w:marBottom w:val="0"/>
          <w:divBdr>
            <w:top w:val="none" w:sz="0" w:space="0" w:color="auto"/>
            <w:left w:val="none" w:sz="0" w:space="0" w:color="auto"/>
            <w:bottom w:val="none" w:sz="0" w:space="0" w:color="auto"/>
            <w:right w:val="none" w:sz="0" w:space="0" w:color="auto"/>
          </w:divBdr>
        </w:div>
        <w:div w:id="1352143897">
          <w:marLeft w:val="1267"/>
          <w:marRight w:val="0"/>
          <w:marTop w:val="100"/>
          <w:marBottom w:val="0"/>
          <w:divBdr>
            <w:top w:val="none" w:sz="0" w:space="0" w:color="auto"/>
            <w:left w:val="none" w:sz="0" w:space="0" w:color="auto"/>
            <w:bottom w:val="none" w:sz="0" w:space="0" w:color="auto"/>
            <w:right w:val="none" w:sz="0" w:space="0" w:color="auto"/>
          </w:divBdr>
        </w:div>
        <w:div w:id="858658830">
          <w:marLeft w:val="1267"/>
          <w:marRight w:val="0"/>
          <w:marTop w:val="100"/>
          <w:marBottom w:val="0"/>
          <w:divBdr>
            <w:top w:val="none" w:sz="0" w:space="0" w:color="auto"/>
            <w:left w:val="none" w:sz="0" w:space="0" w:color="auto"/>
            <w:bottom w:val="none" w:sz="0" w:space="0" w:color="auto"/>
            <w:right w:val="none" w:sz="0" w:space="0" w:color="auto"/>
          </w:divBdr>
        </w:div>
        <w:div w:id="698235916">
          <w:marLeft w:val="1267"/>
          <w:marRight w:val="0"/>
          <w:marTop w:val="100"/>
          <w:marBottom w:val="0"/>
          <w:divBdr>
            <w:top w:val="none" w:sz="0" w:space="0" w:color="auto"/>
            <w:left w:val="none" w:sz="0" w:space="0" w:color="auto"/>
            <w:bottom w:val="none" w:sz="0" w:space="0" w:color="auto"/>
            <w:right w:val="none" w:sz="0" w:space="0" w:color="auto"/>
          </w:divBdr>
        </w:div>
        <w:div w:id="1510486709">
          <w:marLeft w:val="1267"/>
          <w:marRight w:val="0"/>
          <w:marTop w:val="100"/>
          <w:marBottom w:val="0"/>
          <w:divBdr>
            <w:top w:val="none" w:sz="0" w:space="0" w:color="auto"/>
            <w:left w:val="none" w:sz="0" w:space="0" w:color="auto"/>
            <w:bottom w:val="none" w:sz="0" w:space="0" w:color="auto"/>
            <w:right w:val="none" w:sz="0" w:space="0" w:color="auto"/>
          </w:divBdr>
        </w:div>
        <w:div w:id="900143154">
          <w:marLeft w:val="1267"/>
          <w:marRight w:val="0"/>
          <w:marTop w:val="100"/>
          <w:marBottom w:val="0"/>
          <w:divBdr>
            <w:top w:val="none" w:sz="0" w:space="0" w:color="auto"/>
            <w:left w:val="none" w:sz="0" w:space="0" w:color="auto"/>
            <w:bottom w:val="none" w:sz="0" w:space="0" w:color="auto"/>
            <w:right w:val="none" w:sz="0" w:space="0" w:color="auto"/>
          </w:divBdr>
        </w:div>
      </w:divsChild>
    </w:div>
    <w:div w:id="1023482290">
      <w:bodyDiv w:val="1"/>
      <w:marLeft w:val="0"/>
      <w:marRight w:val="0"/>
      <w:marTop w:val="0"/>
      <w:marBottom w:val="0"/>
      <w:divBdr>
        <w:top w:val="none" w:sz="0" w:space="0" w:color="auto"/>
        <w:left w:val="none" w:sz="0" w:space="0" w:color="auto"/>
        <w:bottom w:val="none" w:sz="0" w:space="0" w:color="auto"/>
        <w:right w:val="none" w:sz="0" w:space="0" w:color="auto"/>
      </w:divBdr>
      <w:divsChild>
        <w:div w:id="1541019398">
          <w:marLeft w:val="0"/>
          <w:marRight w:val="0"/>
          <w:marTop w:val="0"/>
          <w:marBottom w:val="0"/>
          <w:divBdr>
            <w:top w:val="none" w:sz="0" w:space="0" w:color="auto"/>
            <w:left w:val="none" w:sz="0" w:space="0" w:color="auto"/>
            <w:bottom w:val="none" w:sz="0" w:space="0" w:color="auto"/>
            <w:right w:val="none" w:sz="0" w:space="0" w:color="auto"/>
          </w:divBdr>
        </w:div>
      </w:divsChild>
    </w:div>
    <w:div w:id="1372916787">
      <w:bodyDiv w:val="1"/>
      <w:marLeft w:val="0"/>
      <w:marRight w:val="0"/>
      <w:marTop w:val="0"/>
      <w:marBottom w:val="0"/>
      <w:divBdr>
        <w:top w:val="none" w:sz="0" w:space="0" w:color="auto"/>
        <w:left w:val="none" w:sz="0" w:space="0" w:color="auto"/>
        <w:bottom w:val="none" w:sz="0" w:space="0" w:color="auto"/>
        <w:right w:val="none" w:sz="0" w:space="0" w:color="auto"/>
      </w:divBdr>
    </w:div>
    <w:div w:id="1378820077">
      <w:bodyDiv w:val="1"/>
      <w:marLeft w:val="0"/>
      <w:marRight w:val="0"/>
      <w:marTop w:val="0"/>
      <w:marBottom w:val="0"/>
      <w:divBdr>
        <w:top w:val="none" w:sz="0" w:space="0" w:color="auto"/>
        <w:left w:val="none" w:sz="0" w:space="0" w:color="auto"/>
        <w:bottom w:val="none" w:sz="0" w:space="0" w:color="auto"/>
        <w:right w:val="none" w:sz="0" w:space="0" w:color="auto"/>
      </w:divBdr>
      <w:divsChild>
        <w:div w:id="1450006770">
          <w:marLeft w:val="547"/>
          <w:marRight w:val="0"/>
          <w:marTop w:val="0"/>
          <w:marBottom w:val="0"/>
          <w:divBdr>
            <w:top w:val="none" w:sz="0" w:space="0" w:color="auto"/>
            <w:left w:val="none" w:sz="0" w:space="0" w:color="auto"/>
            <w:bottom w:val="none" w:sz="0" w:space="0" w:color="auto"/>
            <w:right w:val="none" w:sz="0" w:space="0" w:color="auto"/>
          </w:divBdr>
        </w:div>
        <w:div w:id="1787968638">
          <w:marLeft w:val="547"/>
          <w:marRight w:val="0"/>
          <w:marTop w:val="0"/>
          <w:marBottom w:val="0"/>
          <w:divBdr>
            <w:top w:val="none" w:sz="0" w:space="0" w:color="auto"/>
            <w:left w:val="none" w:sz="0" w:space="0" w:color="auto"/>
            <w:bottom w:val="none" w:sz="0" w:space="0" w:color="auto"/>
            <w:right w:val="none" w:sz="0" w:space="0" w:color="auto"/>
          </w:divBdr>
        </w:div>
        <w:div w:id="204560615">
          <w:marLeft w:val="547"/>
          <w:marRight w:val="0"/>
          <w:marTop w:val="0"/>
          <w:marBottom w:val="0"/>
          <w:divBdr>
            <w:top w:val="none" w:sz="0" w:space="0" w:color="auto"/>
            <w:left w:val="none" w:sz="0" w:space="0" w:color="auto"/>
            <w:bottom w:val="none" w:sz="0" w:space="0" w:color="auto"/>
            <w:right w:val="none" w:sz="0" w:space="0" w:color="auto"/>
          </w:divBdr>
        </w:div>
        <w:div w:id="1904177207">
          <w:marLeft w:val="547"/>
          <w:marRight w:val="0"/>
          <w:marTop w:val="0"/>
          <w:marBottom w:val="0"/>
          <w:divBdr>
            <w:top w:val="none" w:sz="0" w:space="0" w:color="auto"/>
            <w:left w:val="none" w:sz="0" w:space="0" w:color="auto"/>
            <w:bottom w:val="none" w:sz="0" w:space="0" w:color="auto"/>
            <w:right w:val="none" w:sz="0" w:space="0" w:color="auto"/>
          </w:divBdr>
        </w:div>
        <w:div w:id="1346712972">
          <w:marLeft w:val="547"/>
          <w:marRight w:val="0"/>
          <w:marTop w:val="0"/>
          <w:marBottom w:val="0"/>
          <w:divBdr>
            <w:top w:val="none" w:sz="0" w:space="0" w:color="auto"/>
            <w:left w:val="none" w:sz="0" w:space="0" w:color="auto"/>
            <w:bottom w:val="none" w:sz="0" w:space="0" w:color="auto"/>
            <w:right w:val="none" w:sz="0" w:space="0" w:color="auto"/>
          </w:divBdr>
        </w:div>
      </w:divsChild>
    </w:div>
    <w:div w:id="1434741986">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8">
          <w:marLeft w:val="360"/>
          <w:marRight w:val="0"/>
          <w:marTop w:val="0"/>
          <w:marBottom w:val="0"/>
          <w:divBdr>
            <w:top w:val="none" w:sz="0" w:space="0" w:color="auto"/>
            <w:left w:val="none" w:sz="0" w:space="0" w:color="auto"/>
            <w:bottom w:val="none" w:sz="0" w:space="0" w:color="auto"/>
            <w:right w:val="none" w:sz="0" w:space="0" w:color="auto"/>
          </w:divBdr>
        </w:div>
        <w:div w:id="237832843">
          <w:marLeft w:val="360"/>
          <w:marRight w:val="0"/>
          <w:marTop w:val="0"/>
          <w:marBottom w:val="0"/>
          <w:divBdr>
            <w:top w:val="none" w:sz="0" w:space="0" w:color="auto"/>
            <w:left w:val="none" w:sz="0" w:space="0" w:color="auto"/>
            <w:bottom w:val="none" w:sz="0" w:space="0" w:color="auto"/>
            <w:right w:val="none" w:sz="0" w:space="0" w:color="auto"/>
          </w:divBdr>
        </w:div>
        <w:div w:id="601643271">
          <w:marLeft w:val="360"/>
          <w:marRight w:val="0"/>
          <w:marTop w:val="0"/>
          <w:marBottom w:val="0"/>
          <w:divBdr>
            <w:top w:val="none" w:sz="0" w:space="0" w:color="auto"/>
            <w:left w:val="none" w:sz="0" w:space="0" w:color="auto"/>
            <w:bottom w:val="none" w:sz="0" w:space="0" w:color="auto"/>
            <w:right w:val="none" w:sz="0" w:space="0" w:color="auto"/>
          </w:divBdr>
        </w:div>
        <w:div w:id="1133906442">
          <w:marLeft w:val="360"/>
          <w:marRight w:val="0"/>
          <w:marTop w:val="0"/>
          <w:marBottom w:val="0"/>
          <w:divBdr>
            <w:top w:val="none" w:sz="0" w:space="0" w:color="auto"/>
            <w:left w:val="none" w:sz="0" w:space="0" w:color="auto"/>
            <w:bottom w:val="none" w:sz="0" w:space="0" w:color="auto"/>
            <w:right w:val="none" w:sz="0" w:space="0" w:color="auto"/>
          </w:divBdr>
        </w:div>
        <w:div w:id="1047024448">
          <w:marLeft w:val="360"/>
          <w:marRight w:val="0"/>
          <w:marTop w:val="0"/>
          <w:marBottom w:val="0"/>
          <w:divBdr>
            <w:top w:val="none" w:sz="0" w:space="0" w:color="auto"/>
            <w:left w:val="none" w:sz="0" w:space="0" w:color="auto"/>
            <w:bottom w:val="none" w:sz="0" w:space="0" w:color="auto"/>
            <w:right w:val="none" w:sz="0" w:space="0" w:color="auto"/>
          </w:divBdr>
        </w:div>
        <w:div w:id="1593902366">
          <w:marLeft w:val="360"/>
          <w:marRight w:val="0"/>
          <w:marTop w:val="0"/>
          <w:marBottom w:val="0"/>
          <w:divBdr>
            <w:top w:val="none" w:sz="0" w:space="0" w:color="auto"/>
            <w:left w:val="none" w:sz="0" w:space="0" w:color="auto"/>
            <w:bottom w:val="none" w:sz="0" w:space="0" w:color="auto"/>
            <w:right w:val="none" w:sz="0" w:space="0" w:color="auto"/>
          </w:divBdr>
        </w:div>
      </w:divsChild>
    </w:div>
    <w:div w:id="1592817889">
      <w:bodyDiv w:val="1"/>
      <w:marLeft w:val="0"/>
      <w:marRight w:val="0"/>
      <w:marTop w:val="0"/>
      <w:marBottom w:val="0"/>
      <w:divBdr>
        <w:top w:val="none" w:sz="0" w:space="0" w:color="auto"/>
        <w:left w:val="none" w:sz="0" w:space="0" w:color="auto"/>
        <w:bottom w:val="none" w:sz="0" w:space="0" w:color="auto"/>
        <w:right w:val="none" w:sz="0" w:space="0" w:color="auto"/>
      </w:divBdr>
      <w:divsChild>
        <w:div w:id="1208907779">
          <w:marLeft w:val="360"/>
          <w:marRight w:val="0"/>
          <w:marTop w:val="200"/>
          <w:marBottom w:val="0"/>
          <w:divBdr>
            <w:top w:val="none" w:sz="0" w:space="0" w:color="auto"/>
            <w:left w:val="none" w:sz="0" w:space="0" w:color="auto"/>
            <w:bottom w:val="none" w:sz="0" w:space="0" w:color="auto"/>
            <w:right w:val="none" w:sz="0" w:space="0" w:color="auto"/>
          </w:divBdr>
        </w:div>
        <w:div w:id="1519658177">
          <w:marLeft w:val="360"/>
          <w:marRight w:val="0"/>
          <w:marTop w:val="200"/>
          <w:marBottom w:val="0"/>
          <w:divBdr>
            <w:top w:val="none" w:sz="0" w:space="0" w:color="auto"/>
            <w:left w:val="none" w:sz="0" w:space="0" w:color="auto"/>
            <w:bottom w:val="none" w:sz="0" w:space="0" w:color="auto"/>
            <w:right w:val="none" w:sz="0" w:space="0" w:color="auto"/>
          </w:divBdr>
        </w:div>
        <w:div w:id="850686007">
          <w:marLeft w:val="360"/>
          <w:marRight w:val="0"/>
          <w:marTop w:val="200"/>
          <w:marBottom w:val="0"/>
          <w:divBdr>
            <w:top w:val="none" w:sz="0" w:space="0" w:color="auto"/>
            <w:left w:val="none" w:sz="0" w:space="0" w:color="auto"/>
            <w:bottom w:val="none" w:sz="0" w:space="0" w:color="auto"/>
            <w:right w:val="none" w:sz="0" w:space="0" w:color="auto"/>
          </w:divBdr>
        </w:div>
        <w:div w:id="1334643995">
          <w:marLeft w:val="360"/>
          <w:marRight w:val="0"/>
          <w:marTop w:val="200"/>
          <w:marBottom w:val="0"/>
          <w:divBdr>
            <w:top w:val="none" w:sz="0" w:space="0" w:color="auto"/>
            <w:left w:val="none" w:sz="0" w:space="0" w:color="auto"/>
            <w:bottom w:val="none" w:sz="0" w:space="0" w:color="auto"/>
            <w:right w:val="none" w:sz="0" w:space="0" w:color="auto"/>
          </w:divBdr>
        </w:div>
        <w:div w:id="943995112">
          <w:marLeft w:val="360"/>
          <w:marRight w:val="0"/>
          <w:marTop w:val="200"/>
          <w:marBottom w:val="0"/>
          <w:divBdr>
            <w:top w:val="none" w:sz="0" w:space="0" w:color="auto"/>
            <w:left w:val="none" w:sz="0" w:space="0" w:color="auto"/>
            <w:bottom w:val="none" w:sz="0" w:space="0" w:color="auto"/>
            <w:right w:val="none" w:sz="0" w:space="0" w:color="auto"/>
          </w:divBdr>
        </w:div>
        <w:div w:id="524827409">
          <w:marLeft w:val="360"/>
          <w:marRight w:val="0"/>
          <w:marTop w:val="200"/>
          <w:marBottom w:val="0"/>
          <w:divBdr>
            <w:top w:val="none" w:sz="0" w:space="0" w:color="auto"/>
            <w:left w:val="none" w:sz="0" w:space="0" w:color="auto"/>
            <w:bottom w:val="none" w:sz="0" w:space="0" w:color="auto"/>
            <w:right w:val="none" w:sz="0" w:space="0" w:color="auto"/>
          </w:divBdr>
        </w:div>
        <w:div w:id="775369557">
          <w:marLeft w:val="360"/>
          <w:marRight w:val="0"/>
          <w:marTop w:val="200"/>
          <w:marBottom w:val="0"/>
          <w:divBdr>
            <w:top w:val="none" w:sz="0" w:space="0" w:color="auto"/>
            <w:left w:val="none" w:sz="0" w:space="0" w:color="auto"/>
            <w:bottom w:val="none" w:sz="0" w:space="0" w:color="auto"/>
            <w:right w:val="none" w:sz="0" w:space="0" w:color="auto"/>
          </w:divBdr>
        </w:div>
        <w:div w:id="275258413">
          <w:marLeft w:val="360"/>
          <w:marRight w:val="0"/>
          <w:marTop w:val="200"/>
          <w:marBottom w:val="0"/>
          <w:divBdr>
            <w:top w:val="none" w:sz="0" w:space="0" w:color="auto"/>
            <w:left w:val="none" w:sz="0" w:space="0" w:color="auto"/>
            <w:bottom w:val="none" w:sz="0" w:space="0" w:color="auto"/>
            <w:right w:val="none" w:sz="0" w:space="0" w:color="auto"/>
          </w:divBdr>
        </w:div>
        <w:div w:id="1295719692">
          <w:marLeft w:val="360"/>
          <w:marRight w:val="0"/>
          <w:marTop w:val="200"/>
          <w:marBottom w:val="0"/>
          <w:divBdr>
            <w:top w:val="none" w:sz="0" w:space="0" w:color="auto"/>
            <w:left w:val="none" w:sz="0" w:space="0" w:color="auto"/>
            <w:bottom w:val="none" w:sz="0" w:space="0" w:color="auto"/>
            <w:right w:val="none" w:sz="0" w:space="0" w:color="auto"/>
          </w:divBdr>
        </w:div>
      </w:divsChild>
    </w:div>
    <w:div w:id="1610088789">
      <w:bodyDiv w:val="1"/>
      <w:marLeft w:val="0"/>
      <w:marRight w:val="0"/>
      <w:marTop w:val="0"/>
      <w:marBottom w:val="0"/>
      <w:divBdr>
        <w:top w:val="none" w:sz="0" w:space="0" w:color="auto"/>
        <w:left w:val="none" w:sz="0" w:space="0" w:color="auto"/>
        <w:bottom w:val="none" w:sz="0" w:space="0" w:color="auto"/>
        <w:right w:val="none" w:sz="0" w:space="0" w:color="auto"/>
      </w:divBdr>
      <w:divsChild>
        <w:div w:id="694114104">
          <w:marLeft w:val="360"/>
          <w:marRight w:val="0"/>
          <w:marTop w:val="200"/>
          <w:marBottom w:val="0"/>
          <w:divBdr>
            <w:top w:val="none" w:sz="0" w:space="0" w:color="auto"/>
            <w:left w:val="none" w:sz="0" w:space="0" w:color="auto"/>
            <w:bottom w:val="none" w:sz="0" w:space="0" w:color="auto"/>
            <w:right w:val="none" w:sz="0" w:space="0" w:color="auto"/>
          </w:divBdr>
        </w:div>
        <w:div w:id="2056002363">
          <w:marLeft w:val="360"/>
          <w:marRight w:val="0"/>
          <w:marTop w:val="200"/>
          <w:marBottom w:val="0"/>
          <w:divBdr>
            <w:top w:val="none" w:sz="0" w:space="0" w:color="auto"/>
            <w:left w:val="none" w:sz="0" w:space="0" w:color="auto"/>
            <w:bottom w:val="none" w:sz="0" w:space="0" w:color="auto"/>
            <w:right w:val="none" w:sz="0" w:space="0" w:color="auto"/>
          </w:divBdr>
        </w:div>
        <w:div w:id="2125072441">
          <w:marLeft w:val="360"/>
          <w:marRight w:val="0"/>
          <w:marTop w:val="200"/>
          <w:marBottom w:val="0"/>
          <w:divBdr>
            <w:top w:val="none" w:sz="0" w:space="0" w:color="auto"/>
            <w:left w:val="none" w:sz="0" w:space="0" w:color="auto"/>
            <w:bottom w:val="none" w:sz="0" w:space="0" w:color="auto"/>
            <w:right w:val="none" w:sz="0" w:space="0" w:color="auto"/>
          </w:divBdr>
        </w:div>
        <w:div w:id="775171422">
          <w:marLeft w:val="360"/>
          <w:marRight w:val="0"/>
          <w:marTop w:val="200"/>
          <w:marBottom w:val="0"/>
          <w:divBdr>
            <w:top w:val="none" w:sz="0" w:space="0" w:color="auto"/>
            <w:left w:val="none" w:sz="0" w:space="0" w:color="auto"/>
            <w:bottom w:val="none" w:sz="0" w:space="0" w:color="auto"/>
            <w:right w:val="none" w:sz="0" w:space="0" w:color="auto"/>
          </w:divBdr>
        </w:div>
        <w:div w:id="1237320163">
          <w:marLeft w:val="360"/>
          <w:marRight w:val="0"/>
          <w:marTop w:val="200"/>
          <w:marBottom w:val="0"/>
          <w:divBdr>
            <w:top w:val="none" w:sz="0" w:space="0" w:color="auto"/>
            <w:left w:val="none" w:sz="0" w:space="0" w:color="auto"/>
            <w:bottom w:val="none" w:sz="0" w:space="0" w:color="auto"/>
            <w:right w:val="none" w:sz="0" w:space="0" w:color="auto"/>
          </w:divBdr>
        </w:div>
      </w:divsChild>
    </w:div>
    <w:div w:id="1726030750">
      <w:bodyDiv w:val="1"/>
      <w:marLeft w:val="0"/>
      <w:marRight w:val="0"/>
      <w:marTop w:val="0"/>
      <w:marBottom w:val="0"/>
      <w:divBdr>
        <w:top w:val="none" w:sz="0" w:space="0" w:color="auto"/>
        <w:left w:val="none" w:sz="0" w:space="0" w:color="auto"/>
        <w:bottom w:val="none" w:sz="0" w:space="0" w:color="auto"/>
        <w:right w:val="none" w:sz="0" w:space="0" w:color="auto"/>
      </w:divBdr>
      <w:divsChild>
        <w:div w:id="1285769795">
          <w:marLeft w:val="360"/>
          <w:marRight w:val="0"/>
          <w:marTop w:val="200"/>
          <w:marBottom w:val="0"/>
          <w:divBdr>
            <w:top w:val="none" w:sz="0" w:space="0" w:color="auto"/>
            <w:left w:val="none" w:sz="0" w:space="0" w:color="auto"/>
            <w:bottom w:val="none" w:sz="0" w:space="0" w:color="auto"/>
            <w:right w:val="none" w:sz="0" w:space="0" w:color="auto"/>
          </w:divBdr>
        </w:div>
        <w:div w:id="530000546">
          <w:marLeft w:val="360"/>
          <w:marRight w:val="0"/>
          <w:marTop w:val="200"/>
          <w:marBottom w:val="0"/>
          <w:divBdr>
            <w:top w:val="none" w:sz="0" w:space="0" w:color="auto"/>
            <w:left w:val="none" w:sz="0" w:space="0" w:color="auto"/>
            <w:bottom w:val="none" w:sz="0" w:space="0" w:color="auto"/>
            <w:right w:val="none" w:sz="0" w:space="0" w:color="auto"/>
          </w:divBdr>
        </w:div>
        <w:div w:id="7340838">
          <w:marLeft w:val="360"/>
          <w:marRight w:val="0"/>
          <w:marTop w:val="200"/>
          <w:marBottom w:val="0"/>
          <w:divBdr>
            <w:top w:val="none" w:sz="0" w:space="0" w:color="auto"/>
            <w:left w:val="none" w:sz="0" w:space="0" w:color="auto"/>
            <w:bottom w:val="none" w:sz="0" w:space="0" w:color="auto"/>
            <w:right w:val="none" w:sz="0" w:space="0" w:color="auto"/>
          </w:divBdr>
        </w:div>
        <w:div w:id="500657393">
          <w:marLeft w:val="360"/>
          <w:marRight w:val="0"/>
          <w:marTop w:val="200"/>
          <w:marBottom w:val="0"/>
          <w:divBdr>
            <w:top w:val="none" w:sz="0" w:space="0" w:color="auto"/>
            <w:left w:val="none" w:sz="0" w:space="0" w:color="auto"/>
            <w:bottom w:val="none" w:sz="0" w:space="0" w:color="auto"/>
            <w:right w:val="none" w:sz="0" w:space="0" w:color="auto"/>
          </w:divBdr>
        </w:div>
        <w:div w:id="1771318248">
          <w:marLeft w:val="360"/>
          <w:marRight w:val="0"/>
          <w:marTop w:val="200"/>
          <w:marBottom w:val="0"/>
          <w:divBdr>
            <w:top w:val="none" w:sz="0" w:space="0" w:color="auto"/>
            <w:left w:val="none" w:sz="0" w:space="0" w:color="auto"/>
            <w:bottom w:val="none" w:sz="0" w:space="0" w:color="auto"/>
            <w:right w:val="none" w:sz="0" w:space="0" w:color="auto"/>
          </w:divBdr>
        </w:div>
        <w:div w:id="3022098">
          <w:marLeft w:val="360"/>
          <w:marRight w:val="0"/>
          <w:marTop w:val="200"/>
          <w:marBottom w:val="0"/>
          <w:divBdr>
            <w:top w:val="none" w:sz="0" w:space="0" w:color="auto"/>
            <w:left w:val="none" w:sz="0" w:space="0" w:color="auto"/>
            <w:bottom w:val="none" w:sz="0" w:space="0" w:color="auto"/>
            <w:right w:val="none" w:sz="0" w:space="0" w:color="auto"/>
          </w:divBdr>
        </w:div>
        <w:div w:id="155732811">
          <w:marLeft w:val="360"/>
          <w:marRight w:val="0"/>
          <w:marTop w:val="200"/>
          <w:marBottom w:val="0"/>
          <w:divBdr>
            <w:top w:val="none" w:sz="0" w:space="0" w:color="auto"/>
            <w:left w:val="none" w:sz="0" w:space="0" w:color="auto"/>
            <w:bottom w:val="none" w:sz="0" w:space="0" w:color="auto"/>
            <w:right w:val="none" w:sz="0" w:space="0" w:color="auto"/>
          </w:divBdr>
        </w:div>
        <w:div w:id="974063664">
          <w:marLeft w:val="360"/>
          <w:marRight w:val="0"/>
          <w:marTop w:val="200"/>
          <w:marBottom w:val="0"/>
          <w:divBdr>
            <w:top w:val="none" w:sz="0" w:space="0" w:color="auto"/>
            <w:left w:val="none" w:sz="0" w:space="0" w:color="auto"/>
            <w:bottom w:val="none" w:sz="0" w:space="0" w:color="auto"/>
            <w:right w:val="none" w:sz="0" w:space="0" w:color="auto"/>
          </w:divBdr>
        </w:div>
        <w:div w:id="587151910">
          <w:marLeft w:val="360"/>
          <w:marRight w:val="0"/>
          <w:marTop w:val="200"/>
          <w:marBottom w:val="0"/>
          <w:divBdr>
            <w:top w:val="none" w:sz="0" w:space="0" w:color="auto"/>
            <w:left w:val="none" w:sz="0" w:space="0" w:color="auto"/>
            <w:bottom w:val="none" w:sz="0" w:space="0" w:color="auto"/>
            <w:right w:val="none" w:sz="0" w:space="0" w:color="auto"/>
          </w:divBdr>
        </w:div>
      </w:divsChild>
    </w:div>
    <w:div w:id="1907064447">
      <w:bodyDiv w:val="1"/>
      <w:marLeft w:val="0"/>
      <w:marRight w:val="0"/>
      <w:marTop w:val="0"/>
      <w:marBottom w:val="0"/>
      <w:divBdr>
        <w:top w:val="none" w:sz="0" w:space="0" w:color="auto"/>
        <w:left w:val="none" w:sz="0" w:space="0" w:color="auto"/>
        <w:bottom w:val="none" w:sz="0" w:space="0" w:color="auto"/>
        <w:right w:val="none" w:sz="0" w:space="0" w:color="auto"/>
      </w:divBdr>
    </w:div>
    <w:div w:id="2036272598">
      <w:bodyDiv w:val="1"/>
      <w:marLeft w:val="0"/>
      <w:marRight w:val="0"/>
      <w:marTop w:val="0"/>
      <w:marBottom w:val="0"/>
      <w:divBdr>
        <w:top w:val="none" w:sz="0" w:space="0" w:color="auto"/>
        <w:left w:val="none" w:sz="0" w:space="0" w:color="auto"/>
        <w:bottom w:val="none" w:sz="0" w:space="0" w:color="auto"/>
        <w:right w:val="none" w:sz="0" w:space="0" w:color="auto"/>
      </w:divBdr>
      <w:divsChild>
        <w:div w:id="1298024336">
          <w:marLeft w:val="547"/>
          <w:marRight w:val="0"/>
          <w:marTop w:val="200"/>
          <w:marBottom w:val="0"/>
          <w:divBdr>
            <w:top w:val="none" w:sz="0" w:space="0" w:color="auto"/>
            <w:left w:val="none" w:sz="0" w:space="0" w:color="auto"/>
            <w:bottom w:val="none" w:sz="0" w:space="0" w:color="auto"/>
            <w:right w:val="none" w:sz="0" w:space="0" w:color="auto"/>
          </w:divBdr>
        </w:div>
        <w:div w:id="160592031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49FA-9F76-4602-9629-F5C758DE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12</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So095097</dc:creator>
  <cp:lastModifiedBy>Meredith Gardiner (Cardiff and Vale UHB -  Health Soci)</cp:lastModifiedBy>
  <cp:revision>29</cp:revision>
  <dcterms:created xsi:type="dcterms:W3CDTF">2021-11-03T12:24:00Z</dcterms:created>
  <dcterms:modified xsi:type="dcterms:W3CDTF">2022-02-22T23:52:00Z</dcterms:modified>
</cp:coreProperties>
</file>